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E6" w:rsidRPr="00932206" w:rsidRDefault="004F7771">
      <w:pPr>
        <w:spacing w:before="240" w:after="240"/>
        <w:rPr>
          <w:rFonts w:ascii="黑体" w:eastAsia="黑体" w:hAnsi="黑体" w:cs="黑体"/>
          <w:bCs/>
          <w:sz w:val="44"/>
          <w:szCs w:val="44"/>
        </w:rPr>
      </w:pPr>
      <w:r w:rsidRPr="004F7771">
        <w:rPr>
          <w:rFonts w:ascii="方正黑体" w:eastAsia="方正黑体" w:hAnsi="方正黑体" w:cs="方正黑体"/>
          <w:bCs/>
          <w:sz w:val="32"/>
          <w:szCs w:val="32"/>
        </w:rPr>
        <w:t>附件</w:t>
      </w:r>
    </w:p>
    <w:p w:rsidR="002E6372" w:rsidRDefault="002E6372" w:rsidP="002E6372">
      <w:pPr>
        <w:snapToGrid w:val="0"/>
        <w:spacing w:line="720" w:lineRule="atLeast"/>
        <w:jc w:val="center"/>
        <w:rPr>
          <w:rFonts w:eastAsia="方正小标宋_GBK"/>
          <w:sz w:val="44"/>
          <w:szCs w:val="44"/>
        </w:rPr>
      </w:pPr>
      <w:r>
        <w:rPr>
          <w:rFonts w:eastAsia="方正小标宋_GBK"/>
          <w:sz w:val="44"/>
          <w:szCs w:val="44"/>
        </w:rPr>
        <w:t>重庆市柑桔无病毒苗木质量安全公约</w:t>
      </w:r>
    </w:p>
    <w:p w:rsidR="00BD7A23" w:rsidRDefault="00BD7A23" w:rsidP="002E6372">
      <w:pPr>
        <w:ind w:firstLineChars="200" w:firstLine="640"/>
        <w:rPr>
          <w:rFonts w:ascii="方正仿宋" w:eastAsia="方正仿宋" w:hAnsi="方正仿宋" w:cs="方正仿宋"/>
          <w:sz w:val="32"/>
          <w:szCs w:val="32"/>
        </w:rPr>
      </w:pP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在农业部和重庆市委、市政府的支持下，重庆市建成了世界最大的柑桔良种三级无病毒种苗繁育基地，为进一步严控柑桔黄龙病、溃疡病等检疫性病害和裂皮病、碎叶病等病毒病通过种苗途径传播和蔓延，确保重庆柑桔无病毒苗木质量安全，保障柑桔产业持续健康发展，特制定本公约。</w:t>
      </w:r>
    </w:p>
    <w:p w:rsidR="002E6372" w:rsidRPr="007510F5" w:rsidRDefault="002E6372" w:rsidP="002E6372">
      <w:pPr>
        <w:ind w:firstLineChars="200" w:firstLine="640"/>
        <w:rPr>
          <w:rFonts w:ascii="黑体" w:eastAsia="黑体" w:hAnsi="黑体" w:cs="方正仿宋"/>
          <w:sz w:val="32"/>
          <w:szCs w:val="32"/>
        </w:rPr>
      </w:pPr>
      <w:r w:rsidRPr="007510F5">
        <w:rPr>
          <w:rFonts w:ascii="黑体" w:eastAsia="黑体" w:hAnsi="黑体" w:cs="方正仿宋" w:hint="eastAsia"/>
          <w:sz w:val="32"/>
          <w:szCs w:val="32"/>
        </w:rPr>
        <w:t>一、通则</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1. 本公约由重庆市柑桔产业协会倡导，签约各方共同发起，自愿加入，自觉遵守。</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2. 本公约在《中华人民共和国种子法》、《中华人民共和国植物检疫条例》和《重庆市柑桔非疫区建设与管理办法》（重庆市人民政府令第 212 号）的规定下制定，执行如下标准：</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GB 5040—2003 柑桔苗木产地检疫规程。</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GB /T 9659—2008 柑桔嫁接苗。</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 xml:space="preserve">DB 50/T486—2012 柑桔容器苗繁育技术规程。   </w:t>
      </w:r>
    </w:p>
    <w:p w:rsidR="002E6372" w:rsidRPr="007510F5" w:rsidRDefault="002E6372" w:rsidP="002E6372">
      <w:pPr>
        <w:ind w:firstLineChars="200" w:firstLine="640"/>
        <w:rPr>
          <w:rFonts w:ascii="黑体" w:eastAsia="黑体" w:hAnsi="黑体" w:cs="方正仿宋"/>
          <w:sz w:val="32"/>
          <w:szCs w:val="32"/>
        </w:rPr>
      </w:pPr>
      <w:r w:rsidRPr="007510F5">
        <w:rPr>
          <w:rFonts w:ascii="黑体" w:eastAsia="黑体" w:hAnsi="黑体" w:cs="方正仿宋" w:hint="eastAsia"/>
          <w:sz w:val="32"/>
          <w:szCs w:val="32"/>
        </w:rPr>
        <w:t>二、立约育苗企业遵守内容</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1. 具备农业主管部门颁发的非主要农作物生产许可证和经营许可证，其生产经营范围明确标注了柑桔。</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2. 应按照《中华人民共和国植物检疫条例》的规定，引种或</w:t>
      </w:r>
      <w:r>
        <w:rPr>
          <w:rFonts w:ascii="方正仿宋" w:eastAsia="方正仿宋" w:hAnsi="方正仿宋" w:cs="方正仿宋" w:hint="eastAsia"/>
          <w:sz w:val="32"/>
          <w:szCs w:val="32"/>
        </w:rPr>
        <w:lastRenderedPageBreak/>
        <w:t>调购柑桔种子、苗木、接穗或其它繁殖材料；从市外引种，须通过正规渠道引进，并事先在网室保护条件下隔离观察至少2年。</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3. 严禁从柑桔黄龙病、溃疡病疫情发生区调购用于种苗繁殖的砧木苗和接穗，发现存在类式情况的育苗企业，立约单位应立即通知当地植物检疫部门进行现场检疫和疫情跟踪监测，同时暂停涉事企业公约单位资格1年，重复发生的解除立约，并向社会公告。发现疫情或检疫证照不全的，由植物检疫部门按照《中华人民共和国植物检疫条例》和《重庆市柑桔非疫区建设与管理办法》，依法依规对柑桔种苗等予以扣押、封存，并责令责任人销毁；责任人拒不销毁的，由植物检疫机构代为销毁，销毁费用由责任人承担，结果向社会公告。</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4. 育苗企业应按《DB 50/T486—2012 柑桔容器苗繁育技术规程》要求，强化网室采穗圃、苗圃、人、车和砧木种子消毒等隔离、消毒设施建设，严控柑桔疫病的交叉感染。</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5. 加强砧木苗繁育、接穗繁殖和苗木嫁接等环节疫病防控。应自建砧木采种圃和无病毒网室采穗圃，按照柑桔无病毒种苗繁育程序进行严格管理。接穗应主要来自网室采穗圃，鼓励市内调剂砧木种子和接穗，砧木种子播种前应按《DB50/T486—2012柑桔容器苗繁育技术规程》程序进行严格消毒；外调砧木种子或接穗的，应具备品种名称、数量、来源证明和植物检疫证等材料；嫁接时按批次对嫁接人员手、鞋底及嫁接工具进行消毒。</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6. 苗木出圃前，应按照《 GB 5040—2003柑桔苗木产地检疫</w:t>
      </w:r>
      <w:r>
        <w:rPr>
          <w:rFonts w:ascii="方正仿宋" w:eastAsia="方正仿宋" w:hAnsi="方正仿宋" w:cs="方正仿宋" w:hint="eastAsia"/>
          <w:sz w:val="32"/>
          <w:szCs w:val="32"/>
        </w:rPr>
        <w:lastRenderedPageBreak/>
        <w:t>规程》，进行产地检疫，取得《植物检疫证书》。出圃苗木，应按照《GB /T 9659—2008 柑桔嫁接苗》《 DB 50/T 486—2012 柑桔容器苗繁育技术规程》，达到重庆市柑桔产业化工程苗木繁育1级苗标准，具体如下：</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1）出圃苗木为无检疫性病虫害及无柑桔裂皮病、碎叶病的健壮容器苗；</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2）嫁接部位离土面。枳橙：≥15.0cm，枳壳、香橙、红橘：≥8cm。嫁接口愈合正常，已解除绑缚物，砧木残桩不外露；</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3）主干直、光洁，高25.0cm以上，枝叶健全，叶色浓绿，富有光泽，砧穗结合部的曲折角度不大于15度；</w:t>
      </w:r>
    </w:p>
    <w:p w:rsidR="002E6372" w:rsidRDefault="002E6372" w:rsidP="002E6372">
      <w:pPr>
        <w:ind w:firstLine="570"/>
        <w:rPr>
          <w:rFonts w:ascii="方正仿宋" w:eastAsia="方正仿宋" w:hAnsi="方正仿宋" w:cs="方正仿宋"/>
          <w:sz w:val="32"/>
          <w:szCs w:val="32"/>
        </w:rPr>
      </w:pPr>
      <w:r>
        <w:rPr>
          <w:rFonts w:ascii="方正仿宋" w:eastAsia="方正仿宋" w:hAnsi="方正仿宋" w:cs="方正仿宋" w:hint="eastAsia"/>
          <w:sz w:val="32"/>
          <w:szCs w:val="32"/>
        </w:rPr>
        <w:t>4）根系完整，根颈不扭曲，主根不弯曲，主根长15.0 cm以上，侧根、须根发达。</w:t>
      </w:r>
    </w:p>
    <w:p w:rsidR="002E6372" w:rsidRDefault="002E6372" w:rsidP="002E6372">
      <w:pPr>
        <w:ind w:firstLine="570"/>
        <w:rPr>
          <w:rFonts w:ascii="方正仿宋" w:eastAsia="方正仿宋" w:hAnsi="方正仿宋" w:cs="方正仿宋"/>
          <w:sz w:val="32"/>
          <w:szCs w:val="32"/>
        </w:rPr>
      </w:pPr>
      <w:r>
        <w:rPr>
          <w:rFonts w:ascii="方正仿宋" w:eastAsia="方正仿宋" w:hAnsi="方正仿宋" w:cs="方正仿宋" w:hint="eastAsia"/>
          <w:sz w:val="32"/>
          <w:szCs w:val="32"/>
        </w:rPr>
        <w:t>7. 建立和完善可追溯的柑桔苗木生产与销售档案，包括砧木品种、接穗品种及来源、操作记录、检测检疫、重大自然与人为事项、出圃时期、出圃数量、定植去向、发苗人和接收人签字等。按季向重庆市柑桔产业协会、重庆市农业技术推广总站及当地果树管理部门报送柑桔苗木产销情况和苗木质量安全自查情况，主动接受市及区县果树管理和植物检疫部门的检查和督导。</w:t>
      </w:r>
    </w:p>
    <w:p w:rsidR="002E6372" w:rsidRPr="007510F5" w:rsidRDefault="002E6372" w:rsidP="002E6372">
      <w:pPr>
        <w:ind w:firstLineChars="200" w:firstLine="640"/>
        <w:rPr>
          <w:rFonts w:ascii="黑体" w:eastAsia="黑体" w:hAnsi="黑体" w:cs="方正仿宋"/>
          <w:sz w:val="32"/>
          <w:szCs w:val="32"/>
        </w:rPr>
      </w:pPr>
      <w:r w:rsidRPr="007510F5">
        <w:rPr>
          <w:rFonts w:ascii="黑体" w:eastAsia="黑体" w:hAnsi="黑体" w:cs="方正仿宋" w:hint="eastAsia"/>
          <w:sz w:val="32"/>
          <w:szCs w:val="32"/>
        </w:rPr>
        <w:t>三、果树管理部门遵守内容</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1. 应加强对辖区内柑桔育苗企业的管理与指导，协同当地植物检疫部门强化疫情的监测与防控。按季向重庆市柑桔产业协会报送辖区内柑桔苗木质量监测情况。</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lastRenderedPageBreak/>
        <w:t>2. 按照《 GB 5040—2003柑桔苗木产地检疫规程》、《DB 50/T486—2012 柑桔容器苗繁育技术规程》，对辖区内用苗进行质量监管，向用苗单位推荐签约育苗企业繁育的优质种苗。推荐本公约育苗企业纳入柑桔种苗公开采购的必备准入条件之一。</w:t>
      </w:r>
    </w:p>
    <w:p w:rsidR="002E6372" w:rsidRDefault="002E6372" w:rsidP="002E6372">
      <w:pPr>
        <w:ind w:firstLineChars="200" w:firstLine="640"/>
        <w:rPr>
          <w:rFonts w:ascii="方正仿宋" w:eastAsia="方正仿宋" w:hAnsi="方正仿宋" w:cs="方正仿宋"/>
          <w:sz w:val="32"/>
          <w:szCs w:val="32"/>
        </w:rPr>
      </w:pPr>
      <w:r>
        <w:rPr>
          <w:rFonts w:ascii="方正仿宋" w:eastAsia="方正仿宋" w:hAnsi="方正仿宋" w:cs="方正仿宋" w:hint="eastAsia"/>
          <w:sz w:val="32"/>
          <w:szCs w:val="32"/>
        </w:rPr>
        <w:t>3. 不得从疫情发生区采购或引进柑桔种子、接穗和苗木。从市外引进柑桔繁殖材料，应通过正规渠道引入，在网室保护条件下隔离观察2年，方可开展野外试验示范。</w:t>
      </w:r>
    </w:p>
    <w:p w:rsidR="002E6372" w:rsidRPr="007510F5" w:rsidRDefault="002E6372" w:rsidP="002E6372">
      <w:pPr>
        <w:ind w:firstLineChars="200" w:firstLine="640"/>
        <w:rPr>
          <w:rFonts w:ascii="黑体" w:eastAsia="黑体" w:hAnsi="黑体" w:cs="方正仿宋"/>
          <w:sz w:val="32"/>
          <w:szCs w:val="32"/>
        </w:rPr>
      </w:pPr>
      <w:r w:rsidRPr="007510F5">
        <w:rPr>
          <w:rFonts w:ascii="黑体" w:eastAsia="黑体" w:hAnsi="黑体" w:cs="方正仿宋" w:hint="eastAsia"/>
          <w:sz w:val="32"/>
          <w:szCs w:val="32"/>
        </w:rPr>
        <w:t>四、其他</w:t>
      </w:r>
    </w:p>
    <w:p w:rsidR="002E6372" w:rsidRDefault="002E6372" w:rsidP="002E6372">
      <w:pPr>
        <w:ind w:firstLine="570"/>
        <w:rPr>
          <w:rFonts w:ascii="方正仿宋" w:eastAsia="方正仿宋" w:hAnsi="方正仿宋" w:cs="方正仿宋"/>
          <w:sz w:val="32"/>
          <w:szCs w:val="32"/>
        </w:rPr>
      </w:pPr>
      <w:r>
        <w:rPr>
          <w:rFonts w:ascii="方正仿宋" w:eastAsia="方正仿宋" w:hAnsi="方正仿宋" w:cs="方正仿宋" w:hint="eastAsia"/>
          <w:sz w:val="32"/>
          <w:szCs w:val="32"/>
        </w:rPr>
        <w:t>1、本公约实行柑桔无病毒苗木质量安全季报制度。由重庆市柑桔产业协会每季度通过重庆市农业技术推广网向社会公告公约信息，方便社会及时了解公约企业柑桔无病毒种苗质量安全情况。</w:t>
      </w:r>
    </w:p>
    <w:p w:rsidR="002E6372" w:rsidRDefault="002E6372" w:rsidP="002E6372">
      <w:pPr>
        <w:ind w:firstLine="570"/>
        <w:rPr>
          <w:rFonts w:ascii="方正仿宋" w:eastAsia="方正仿宋" w:hAnsi="方正仿宋" w:cs="方正仿宋"/>
          <w:color w:val="000000"/>
          <w:sz w:val="32"/>
          <w:szCs w:val="32"/>
        </w:rPr>
      </w:pPr>
      <w:r>
        <w:rPr>
          <w:rFonts w:ascii="方正仿宋" w:eastAsia="方正仿宋" w:hAnsi="方正仿宋" w:cs="方正仿宋" w:hint="eastAsia"/>
          <w:color w:val="000000"/>
          <w:sz w:val="32"/>
          <w:szCs w:val="32"/>
        </w:rPr>
        <w:t>2. 立约育苗企业应在苗场显著位置，张榜公告本公约，接受社会监督。</w:t>
      </w:r>
    </w:p>
    <w:p w:rsidR="002E6372" w:rsidRDefault="002E6372" w:rsidP="002E6372">
      <w:pPr>
        <w:ind w:firstLine="570"/>
        <w:rPr>
          <w:rFonts w:ascii="方正仿宋" w:eastAsia="方正仿宋" w:hAnsi="方正仿宋" w:cs="方正仿宋"/>
          <w:sz w:val="32"/>
          <w:szCs w:val="32"/>
        </w:rPr>
      </w:pPr>
      <w:r>
        <w:rPr>
          <w:rFonts w:ascii="方正仿宋" w:eastAsia="方正仿宋" w:hAnsi="方正仿宋" w:cs="方正仿宋" w:hint="eastAsia"/>
          <w:sz w:val="32"/>
          <w:szCs w:val="32"/>
        </w:rPr>
        <w:t>3. 重庆市柑桔产业协会通过网络公示、推介，或出具公约签约材料等方式，为签约各方提供种苗繁育安全资信及查询平台，可作为柑桔种苗采购必备准入条件的重要依据，</w:t>
      </w:r>
      <w:r>
        <w:rPr>
          <w:rFonts w:ascii="方正仿宋" w:eastAsia="方正仿宋" w:hAnsi="方正仿宋" w:cs="方正仿宋" w:hint="eastAsia"/>
          <w:color w:val="000000"/>
          <w:sz w:val="32"/>
          <w:szCs w:val="32"/>
        </w:rPr>
        <w:t>并接受社会监督</w:t>
      </w:r>
      <w:r>
        <w:rPr>
          <w:rFonts w:ascii="方正仿宋" w:eastAsia="方正仿宋" w:hAnsi="方正仿宋" w:cs="方正仿宋" w:hint="eastAsia"/>
          <w:sz w:val="32"/>
          <w:szCs w:val="32"/>
        </w:rPr>
        <w:t>。</w:t>
      </w:r>
    </w:p>
    <w:p w:rsidR="002E6372" w:rsidRDefault="002E6372" w:rsidP="002E6372">
      <w:pPr>
        <w:ind w:firstLine="570"/>
        <w:rPr>
          <w:rFonts w:ascii="方正仿宋" w:eastAsia="方正仿宋" w:hAnsi="方正仿宋" w:cs="方正仿宋"/>
          <w:sz w:val="32"/>
          <w:szCs w:val="32"/>
        </w:rPr>
      </w:pPr>
      <w:r>
        <w:rPr>
          <w:rFonts w:ascii="方正仿宋" w:eastAsia="方正仿宋" w:hAnsi="方正仿宋" w:cs="方正仿宋" w:hint="eastAsia"/>
          <w:sz w:val="32"/>
          <w:szCs w:val="32"/>
        </w:rPr>
        <w:t>4. 立约方违反本公约相关要求的，限期1年整改，整改后仍不符合公约规定的，劝其退出公约，并向社会公告。</w:t>
      </w:r>
    </w:p>
    <w:p w:rsidR="002E6372" w:rsidRDefault="002E6372" w:rsidP="002E6372">
      <w:pPr>
        <w:ind w:firstLine="570"/>
        <w:rPr>
          <w:rFonts w:ascii="方正仿宋" w:eastAsia="方正仿宋" w:hAnsi="方正仿宋" w:cs="方正仿宋"/>
          <w:sz w:val="32"/>
          <w:szCs w:val="32"/>
        </w:rPr>
      </w:pPr>
      <w:r>
        <w:rPr>
          <w:rFonts w:ascii="方正仿宋" w:eastAsia="方正仿宋" w:hAnsi="方正仿宋" w:cs="方正仿宋" w:hint="eastAsia"/>
          <w:sz w:val="32"/>
          <w:szCs w:val="32"/>
        </w:rPr>
        <w:t>5. 立约方涉及违反国家相关法律、法规和因违法、违规造成产业较大损失，受到国家相关法律、法规处罚的，暂停其公约单位资格，并向社会公告。整改后，经县级以上部门验收合格或证明达到公约规定，可恢复公约单位资格，并向社会公告。</w:t>
      </w:r>
    </w:p>
    <w:p w:rsidR="002E6372" w:rsidRDefault="002E6372" w:rsidP="002E6372">
      <w:pPr>
        <w:ind w:firstLine="570"/>
        <w:rPr>
          <w:sz w:val="32"/>
          <w:szCs w:val="32"/>
        </w:rPr>
      </w:pPr>
      <w:r>
        <w:rPr>
          <w:rFonts w:ascii="方正仿宋" w:eastAsia="方正仿宋" w:hAnsi="方正仿宋" w:cs="方正仿宋" w:hint="eastAsia"/>
          <w:sz w:val="32"/>
          <w:szCs w:val="32"/>
        </w:rPr>
        <w:lastRenderedPageBreak/>
        <w:t>本公约得到重庆市农委支持，由重庆市农业技术推广总站、重庆市种子总站推动，重庆市柑桔产业协会倡导，中国农业科学院柑桔研究所、重庆锦程实业有限公司、重庆绿康果业有限公司、奉节县脐橙产业发展局等48家单位共同发起，一经立约，共同遵守。</w:t>
      </w:r>
    </w:p>
    <w:p w:rsidR="002E6372" w:rsidRDefault="002E6372" w:rsidP="002E6372">
      <w:pPr>
        <w:ind w:firstLine="570"/>
        <w:rPr>
          <w:sz w:val="32"/>
          <w:szCs w:val="32"/>
        </w:rPr>
      </w:pPr>
    </w:p>
    <w:p w:rsidR="002E6372" w:rsidRDefault="002E6372" w:rsidP="007510F5">
      <w:pPr>
        <w:ind w:firstLineChars="250" w:firstLine="800"/>
        <w:rPr>
          <w:rFonts w:ascii="方正仿宋" w:eastAsia="方正仿宋" w:hAnsi="方正仿宋" w:cs="方正仿宋"/>
          <w:sz w:val="32"/>
          <w:szCs w:val="32"/>
        </w:rPr>
      </w:pPr>
      <w:r>
        <w:rPr>
          <w:rFonts w:ascii="方正仿宋" w:eastAsia="方正仿宋" w:hAnsi="方正仿宋" w:cs="方正仿宋" w:hint="eastAsia"/>
          <w:sz w:val="32"/>
          <w:szCs w:val="32"/>
        </w:rPr>
        <w:t>附件：</w:t>
      </w:r>
      <w:r w:rsidR="007510F5">
        <w:rPr>
          <w:rFonts w:ascii="方正仿宋" w:eastAsia="方正仿宋" w:hAnsi="方正仿宋" w:cs="方正仿宋" w:hint="eastAsia"/>
          <w:sz w:val="32"/>
          <w:szCs w:val="32"/>
        </w:rPr>
        <w:t>1.</w:t>
      </w:r>
      <w:r>
        <w:rPr>
          <w:rFonts w:ascii="方正仿宋" w:eastAsia="方正仿宋" w:hAnsi="方正仿宋" w:cs="方正仿宋" w:hint="eastAsia"/>
          <w:sz w:val="32"/>
          <w:szCs w:val="32"/>
        </w:rPr>
        <w:t>立约人签字表</w:t>
      </w:r>
    </w:p>
    <w:p w:rsidR="002E6372" w:rsidRDefault="007510F5" w:rsidP="007510F5">
      <w:pPr>
        <w:ind w:firstLineChars="550" w:firstLine="1760"/>
        <w:rPr>
          <w:rFonts w:ascii="方正仿宋" w:eastAsia="方正仿宋" w:hAnsi="方正仿宋" w:cs="方正仿宋"/>
          <w:sz w:val="32"/>
          <w:szCs w:val="32"/>
        </w:rPr>
      </w:pPr>
      <w:r>
        <w:rPr>
          <w:rFonts w:ascii="方正仿宋" w:eastAsia="方正仿宋" w:hAnsi="方正仿宋" w:cs="方正仿宋" w:hint="eastAsia"/>
          <w:sz w:val="32"/>
          <w:szCs w:val="32"/>
        </w:rPr>
        <w:t>2.</w:t>
      </w:r>
      <w:r w:rsidR="002E6372">
        <w:rPr>
          <w:rFonts w:ascii="方正仿宋" w:eastAsia="方正仿宋" w:hAnsi="方正仿宋" w:cs="方正仿宋" w:hint="eastAsia"/>
          <w:sz w:val="32"/>
          <w:szCs w:val="32"/>
        </w:rPr>
        <w:t>柑橘种苗质量安全季报表（育苗企业填报）</w:t>
      </w:r>
    </w:p>
    <w:p w:rsidR="002E6372" w:rsidRDefault="007510F5" w:rsidP="007510F5">
      <w:pPr>
        <w:ind w:firstLineChars="550" w:firstLine="1760"/>
        <w:rPr>
          <w:rFonts w:ascii="方正仿宋" w:eastAsia="方正仿宋" w:hAnsi="方正仿宋" w:cs="方正仿宋"/>
          <w:sz w:val="32"/>
          <w:szCs w:val="32"/>
        </w:rPr>
      </w:pPr>
      <w:r>
        <w:rPr>
          <w:rFonts w:ascii="方正仿宋" w:eastAsia="方正仿宋" w:hAnsi="方正仿宋" w:cs="方正仿宋" w:hint="eastAsia"/>
          <w:sz w:val="32"/>
          <w:szCs w:val="32"/>
        </w:rPr>
        <w:t>3.</w:t>
      </w:r>
      <w:r w:rsidR="002E6372">
        <w:rPr>
          <w:rFonts w:ascii="方正仿宋" w:eastAsia="方正仿宋" w:hAnsi="方正仿宋" w:cs="方正仿宋" w:hint="eastAsia"/>
          <w:sz w:val="32"/>
          <w:szCs w:val="32"/>
        </w:rPr>
        <w:t>柑橘种苗质量安全季报表（区县技术部门填报）</w:t>
      </w:r>
    </w:p>
    <w:p w:rsidR="002E6372" w:rsidRDefault="002E6372" w:rsidP="002E6372">
      <w:pPr>
        <w:ind w:firstLine="570"/>
        <w:rPr>
          <w:rFonts w:ascii="方正仿宋" w:eastAsia="方正仿宋" w:hAnsi="方正仿宋" w:cs="方正仿宋"/>
          <w:sz w:val="32"/>
          <w:szCs w:val="32"/>
        </w:rPr>
      </w:pPr>
    </w:p>
    <w:p w:rsidR="002E6372" w:rsidRDefault="002E6372" w:rsidP="002E6372">
      <w:pPr>
        <w:ind w:firstLine="570"/>
        <w:rPr>
          <w:rFonts w:ascii="方正仿宋" w:eastAsia="方正仿宋" w:hAnsi="方正仿宋" w:cs="方正仿宋"/>
          <w:sz w:val="32"/>
          <w:szCs w:val="32"/>
        </w:rPr>
      </w:pPr>
      <w:r>
        <w:rPr>
          <w:rFonts w:ascii="方正仿宋" w:eastAsia="方正仿宋" w:hAnsi="方正仿宋" w:cs="方正仿宋" w:hint="eastAsia"/>
          <w:sz w:val="32"/>
          <w:szCs w:val="32"/>
        </w:rPr>
        <w:t xml:space="preserve">                    二零一七年十二月二十二日立约</w:t>
      </w:r>
    </w:p>
    <w:p w:rsidR="008A1FE6" w:rsidRPr="00932206" w:rsidRDefault="008A1FE6">
      <w:pPr>
        <w:ind w:firstLine="570"/>
        <w:rPr>
          <w:rFonts w:eastAsia="方正仿宋_GBK"/>
          <w:sz w:val="32"/>
          <w:szCs w:val="32"/>
        </w:rPr>
      </w:pPr>
    </w:p>
    <w:p w:rsidR="008A1FE6" w:rsidRPr="00932206" w:rsidRDefault="008A1FE6">
      <w:pPr>
        <w:rPr>
          <w:rFonts w:eastAsia="方正仿宋_GBK"/>
          <w:sz w:val="32"/>
          <w:szCs w:val="32"/>
        </w:rPr>
      </w:pPr>
    </w:p>
    <w:p w:rsidR="008A1FE6" w:rsidRPr="00932206" w:rsidRDefault="008A1FE6">
      <w:pPr>
        <w:rPr>
          <w:rFonts w:eastAsia="方正仿宋_GBK"/>
          <w:sz w:val="32"/>
          <w:szCs w:val="32"/>
        </w:rPr>
      </w:pPr>
    </w:p>
    <w:p w:rsidR="008A1FE6" w:rsidRPr="00932206" w:rsidRDefault="008A1FE6">
      <w:pPr>
        <w:rPr>
          <w:rFonts w:eastAsia="方正仿宋_GBK"/>
          <w:sz w:val="32"/>
          <w:szCs w:val="32"/>
        </w:rPr>
      </w:pPr>
    </w:p>
    <w:p w:rsidR="008A1FE6" w:rsidRPr="00932206" w:rsidRDefault="008A1FE6">
      <w:pPr>
        <w:rPr>
          <w:rFonts w:eastAsia="方正仿宋_GBK"/>
          <w:sz w:val="32"/>
          <w:szCs w:val="32"/>
        </w:rPr>
      </w:pPr>
    </w:p>
    <w:p w:rsidR="004A4682" w:rsidRDefault="004A4682">
      <w:pPr>
        <w:rPr>
          <w:rFonts w:eastAsia="方正仿宋_GBK"/>
          <w:sz w:val="32"/>
          <w:szCs w:val="32"/>
        </w:rPr>
        <w:sectPr w:rsidR="004A4682" w:rsidSect="004A4682">
          <w:pgSz w:w="11906" w:h="16838"/>
          <w:pgMar w:top="1418" w:right="1418" w:bottom="1418" w:left="1418" w:header="851" w:footer="992" w:gutter="0"/>
          <w:cols w:space="425"/>
          <w:docGrid w:type="lines" w:linePitch="312"/>
        </w:sectPr>
      </w:pPr>
    </w:p>
    <w:p w:rsidR="004F7771" w:rsidRDefault="004F7771" w:rsidP="004F7771">
      <w:pPr>
        <w:jc w:val="left"/>
        <w:rPr>
          <w:rFonts w:eastAsia="方正仿宋_GBK"/>
          <w:b/>
          <w:sz w:val="32"/>
          <w:szCs w:val="32"/>
        </w:rPr>
      </w:pPr>
      <w:r w:rsidRPr="004F7771">
        <w:rPr>
          <w:rFonts w:eastAsia="方正仿宋_GBK"/>
          <w:b/>
          <w:sz w:val="32"/>
          <w:szCs w:val="32"/>
        </w:rPr>
        <w:lastRenderedPageBreak/>
        <w:t>附件</w:t>
      </w:r>
      <w:r w:rsidR="007510F5">
        <w:rPr>
          <w:rFonts w:eastAsia="方正仿宋_GBK" w:hint="eastAsia"/>
          <w:b/>
          <w:sz w:val="32"/>
          <w:szCs w:val="32"/>
        </w:rPr>
        <w:t>1</w:t>
      </w:r>
    </w:p>
    <w:p w:rsidR="004F7771" w:rsidRPr="004F7771" w:rsidRDefault="004F7771" w:rsidP="004F7771">
      <w:pPr>
        <w:spacing w:after="240"/>
        <w:jc w:val="center"/>
        <w:rPr>
          <w:rFonts w:eastAsia="方正仿宋_GBK"/>
          <w:b/>
          <w:sz w:val="32"/>
          <w:szCs w:val="32"/>
        </w:rPr>
      </w:pPr>
      <w:r w:rsidRPr="004F7771">
        <w:rPr>
          <w:rFonts w:eastAsia="方正仿宋_GBK"/>
          <w:b/>
          <w:sz w:val="32"/>
          <w:szCs w:val="32"/>
        </w:rPr>
        <w:t>重庆市柑桔无病毒苗木质量安全公约立约人名单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5679"/>
        <w:gridCol w:w="3719"/>
        <w:gridCol w:w="2420"/>
        <w:gridCol w:w="1354"/>
      </w:tblGrid>
      <w:tr w:rsidR="008A1FE6" w:rsidRPr="002E6372" w:rsidTr="002E6372">
        <w:trPr>
          <w:trHeight w:val="454"/>
          <w:tblHeader/>
        </w:trPr>
        <w:tc>
          <w:tcPr>
            <w:tcW w:w="368" w:type="pct"/>
            <w:vAlign w:val="center"/>
          </w:tcPr>
          <w:p w:rsidR="004F7771" w:rsidRPr="004F7771" w:rsidRDefault="004F7771">
            <w:pPr>
              <w:jc w:val="center"/>
              <w:rPr>
                <w:rFonts w:eastAsia="方正仿宋_GBK"/>
                <w:b/>
                <w:sz w:val="28"/>
                <w:szCs w:val="28"/>
              </w:rPr>
            </w:pPr>
            <w:r w:rsidRPr="004F7771">
              <w:rPr>
                <w:rFonts w:eastAsia="方正仿宋_GBK"/>
                <w:b/>
                <w:sz w:val="28"/>
                <w:szCs w:val="28"/>
              </w:rPr>
              <w:t>序号</w:t>
            </w:r>
          </w:p>
        </w:tc>
        <w:tc>
          <w:tcPr>
            <w:tcW w:w="1997" w:type="pct"/>
            <w:vAlign w:val="center"/>
          </w:tcPr>
          <w:p w:rsidR="004F7771" w:rsidRPr="004F7771" w:rsidRDefault="004F7771">
            <w:pPr>
              <w:jc w:val="center"/>
              <w:rPr>
                <w:rFonts w:eastAsia="方正仿宋_GBK"/>
                <w:b/>
                <w:sz w:val="28"/>
                <w:szCs w:val="28"/>
              </w:rPr>
            </w:pPr>
            <w:r w:rsidRPr="004F7771">
              <w:rPr>
                <w:rFonts w:eastAsia="方正仿宋_GBK"/>
                <w:b/>
                <w:sz w:val="28"/>
                <w:szCs w:val="28"/>
              </w:rPr>
              <w:t>单位名称</w:t>
            </w:r>
          </w:p>
        </w:tc>
        <w:tc>
          <w:tcPr>
            <w:tcW w:w="1308" w:type="pct"/>
            <w:vAlign w:val="center"/>
          </w:tcPr>
          <w:p w:rsidR="004F7771" w:rsidRPr="004F7771" w:rsidRDefault="004F7771">
            <w:pPr>
              <w:jc w:val="center"/>
              <w:rPr>
                <w:rFonts w:eastAsia="方正仿宋_GBK"/>
                <w:b/>
                <w:sz w:val="28"/>
                <w:szCs w:val="28"/>
              </w:rPr>
            </w:pPr>
            <w:r w:rsidRPr="004F7771">
              <w:rPr>
                <w:rFonts w:eastAsia="方正仿宋_GBK"/>
                <w:b/>
                <w:sz w:val="28"/>
                <w:szCs w:val="28"/>
              </w:rPr>
              <w:t>组织机构代码</w:t>
            </w:r>
          </w:p>
        </w:tc>
        <w:tc>
          <w:tcPr>
            <w:tcW w:w="851" w:type="pct"/>
            <w:vAlign w:val="center"/>
          </w:tcPr>
          <w:p w:rsidR="004F7771" w:rsidRPr="004F7771" w:rsidRDefault="004F7771">
            <w:pPr>
              <w:jc w:val="center"/>
              <w:rPr>
                <w:rFonts w:eastAsia="方正仿宋_GBK"/>
                <w:b/>
                <w:sz w:val="28"/>
                <w:szCs w:val="28"/>
              </w:rPr>
            </w:pPr>
            <w:r w:rsidRPr="004F7771">
              <w:rPr>
                <w:rFonts w:eastAsia="方正仿宋_GBK"/>
                <w:b/>
                <w:sz w:val="28"/>
                <w:szCs w:val="28"/>
              </w:rPr>
              <w:t>签约代表职务</w:t>
            </w:r>
          </w:p>
        </w:tc>
        <w:tc>
          <w:tcPr>
            <w:tcW w:w="476" w:type="pct"/>
            <w:vAlign w:val="center"/>
          </w:tcPr>
          <w:p w:rsidR="004F7771" w:rsidRPr="004F7771" w:rsidRDefault="004F7771">
            <w:pPr>
              <w:jc w:val="center"/>
              <w:rPr>
                <w:rFonts w:eastAsia="方正仿宋_GBK"/>
                <w:b/>
                <w:sz w:val="28"/>
                <w:szCs w:val="28"/>
              </w:rPr>
            </w:pPr>
            <w:r w:rsidRPr="004F7771">
              <w:rPr>
                <w:rFonts w:eastAsia="方正仿宋_GBK"/>
                <w:b/>
                <w:sz w:val="28"/>
                <w:szCs w:val="28"/>
              </w:rPr>
              <w:t>签名</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中国农业科学院柑桔研究所</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45040275-2</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权银</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重庆市锦程实业有限公司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9150011620359403</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董事长、总经理</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郑勇</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重庆市三峡派森百柑桔工程技术有限公司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915002337958897622</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基地负责人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王雪生</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重庆恒河果业有限公司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91500116742885610E</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苗圃经理</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张开超</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重庆绿康果业有限公司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91500109709442885G</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冉志林</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重庆金橙科技有限公司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91500118750076610U</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法人、总经理</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雷德泉</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北京汇源重庆柑桔产业化开发有限公司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915001017562414020</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总经理</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刘尔民</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重庆福绿特农业科技开发有限公司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91500116203596027f</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总经理</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陈绪明</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重庆晚来甜苗木有限公司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915001090945355740</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基地负责人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蔡澄</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长寿民生农业有限公司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915001157398215950</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苗圃负责人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罗玉明</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重庆汉丰湖晚熟柑桔良种繁育有限公司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91500234699255356Y</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刘祖平</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重庆科正花果苗木责任有限公司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915001097562212179</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李伟</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重庆果之王园艺有限公司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91500224688915347C</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法人、执行董事</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陈贵虎</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color w:val="000000"/>
                <w:sz w:val="28"/>
                <w:szCs w:val="28"/>
              </w:rPr>
            </w:pPr>
          </w:p>
        </w:tc>
        <w:tc>
          <w:tcPr>
            <w:tcW w:w="1997" w:type="pct"/>
            <w:vAlign w:val="center"/>
          </w:tcPr>
          <w:p w:rsidR="004F7771" w:rsidRPr="004F7771" w:rsidRDefault="004F7771">
            <w:pPr>
              <w:rPr>
                <w:rFonts w:eastAsia="方正仿宋_GBK"/>
                <w:color w:val="000000"/>
                <w:sz w:val="28"/>
                <w:szCs w:val="28"/>
              </w:rPr>
            </w:pPr>
            <w:r w:rsidRPr="004F7771">
              <w:rPr>
                <w:rFonts w:eastAsia="方正仿宋_GBK"/>
                <w:color w:val="000000"/>
                <w:sz w:val="28"/>
                <w:szCs w:val="28"/>
              </w:rPr>
              <w:t>巫山县果品产业局</w:t>
            </w:r>
          </w:p>
        </w:tc>
        <w:tc>
          <w:tcPr>
            <w:tcW w:w="1308" w:type="pct"/>
            <w:vAlign w:val="center"/>
          </w:tcPr>
          <w:p w:rsidR="004F7771" w:rsidRPr="004F7771" w:rsidRDefault="004F7771">
            <w:pPr>
              <w:rPr>
                <w:rFonts w:eastAsia="方正仿宋_GBK"/>
                <w:color w:val="000000"/>
                <w:sz w:val="28"/>
                <w:szCs w:val="28"/>
              </w:rPr>
            </w:pPr>
            <w:r w:rsidRPr="004F7771">
              <w:rPr>
                <w:rFonts w:eastAsia="方正仿宋_GBK"/>
                <w:color w:val="000000"/>
                <w:sz w:val="28"/>
                <w:szCs w:val="28"/>
              </w:rPr>
              <w:t>无</w:t>
            </w:r>
          </w:p>
        </w:tc>
        <w:tc>
          <w:tcPr>
            <w:tcW w:w="851" w:type="pct"/>
            <w:vAlign w:val="center"/>
          </w:tcPr>
          <w:p w:rsidR="004F7771" w:rsidRPr="004F7771" w:rsidRDefault="004F7771">
            <w:pPr>
              <w:rPr>
                <w:rFonts w:eastAsia="方正仿宋_GBK"/>
                <w:color w:val="000000"/>
                <w:sz w:val="28"/>
                <w:szCs w:val="28"/>
              </w:rPr>
            </w:pPr>
            <w:r w:rsidRPr="004F7771">
              <w:rPr>
                <w:rFonts w:eastAsia="方正仿宋_GBK"/>
                <w:color w:val="000000"/>
                <w:sz w:val="28"/>
                <w:szCs w:val="28"/>
              </w:rPr>
              <w:t>副局长</w:t>
            </w:r>
          </w:p>
        </w:tc>
        <w:tc>
          <w:tcPr>
            <w:tcW w:w="476" w:type="pct"/>
            <w:vAlign w:val="center"/>
          </w:tcPr>
          <w:p w:rsidR="004F7771" w:rsidRPr="004F7771" w:rsidRDefault="004F7771">
            <w:pPr>
              <w:rPr>
                <w:rFonts w:eastAsia="方正仿宋_GBK"/>
                <w:color w:val="000000"/>
                <w:sz w:val="28"/>
                <w:szCs w:val="28"/>
              </w:rPr>
            </w:pPr>
            <w:r w:rsidRPr="004F7771">
              <w:rPr>
                <w:rFonts w:eastAsia="方正仿宋_GBK"/>
                <w:color w:val="000000"/>
                <w:sz w:val="28"/>
                <w:szCs w:val="28"/>
              </w:rPr>
              <w:t>黄明</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巫溪县经作站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无</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李相进</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奉节县脐橙产业发展中心</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125002364518721900</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肖功勋</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云阳县果品产业发展局</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125002350548323121</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法人、局长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陈雁</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开州区果品技术推广站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12500234451782953T</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周贤文</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万州区果树站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12500101451745706B</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许兴权</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梁平区经作站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12500228MB13402344</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副主任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刘兆俊</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忠县果业局</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125002337842037613</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局长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熊长春</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涪陵区果品办公室</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12500102451944078D</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谭革新</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垫江区果蔬站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12500231451994761A</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朱远刚</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长寿区农业技术科研服务中心</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12500221599239818R</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吴雷波</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渝北区经作站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12500112C56998807D</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李纯凡</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江津区经济作物站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12500381768886494U</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李宏华</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巴南区经济作物站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125001134504961897</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伍加勇</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合川区经作站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125003827428802621</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唐伟生</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潼南区经作站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125002234506148863</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黄明</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铜梁区农技中心</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11500224745325555K</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熊小莉</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color w:val="000000"/>
                <w:sz w:val="28"/>
                <w:szCs w:val="28"/>
              </w:rPr>
            </w:pPr>
          </w:p>
        </w:tc>
        <w:tc>
          <w:tcPr>
            <w:tcW w:w="1997" w:type="pct"/>
            <w:vAlign w:val="center"/>
          </w:tcPr>
          <w:p w:rsidR="004F7771" w:rsidRPr="004F7771" w:rsidRDefault="004F7771">
            <w:pPr>
              <w:rPr>
                <w:rFonts w:eastAsia="方正仿宋_GBK"/>
                <w:color w:val="000000"/>
                <w:sz w:val="28"/>
                <w:szCs w:val="28"/>
              </w:rPr>
            </w:pPr>
            <w:r w:rsidRPr="004F7771">
              <w:rPr>
                <w:rFonts w:eastAsia="方正仿宋_GBK"/>
                <w:color w:val="000000"/>
                <w:sz w:val="28"/>
                <w:szCs w:val="28"/>
              </w:rPr>
              <w:t>永川区经作站</w:t>
            </w:r>
          </w:p>
        </w:tc>
        <w:tc>
          <w:tcPr>
            <w:tcW w:w="1308" w:type="pct"/>
            <w:vAlign w:val="center"/>
          </w:tcPr>
          <w:p w:rsidR="004F7771" w:rsidRPr="004F7771" w:rsidRDefault="004F7771">
            <w:pPr>
              <w:rPr>
                <w:rFonts w:eastAsia="方正仿宋_GBK"/>
                <w:color w:val="000000"/>
                <w:sz w:val="28"/>
                <w:szCs w:val="28"/>
              </w:rPr>
            </w:pPr>
            <w:r w:rsidRPr="004F7771">
              <w:rPr>
                <w:rFonts w:eastAsia="方正仿宋_GBK"/>
                <w:color w:val="000000"/>
                <w:sz w:val="28"/>
                <w:szCs w:val="28"/>
              </w:rPr>
              <w:t>125003837365622418</w:t>
            </w:r>
          </w:p>
        </w:tc>
        <w:tc>
          <w:tcPr>
            <w:tcW w:w="851" w:type="pct"/>
            <w:vAlign w:val="center"/>
          </w:tcPr>
          <w:p w:rsidR="004F7771" w:rsidRPr="004F7771" w:rsidRDefault="004F7771">
            <w:pPr>
              <w:rPr>
                <w:rFonts w:eastAsia="方正仿宋_GBK"/>
                <w:color w:val="000000"/>
                <w:sz w:val="28"/>
                <w:szCs w:val="28"/>
              </w:rPr>
            </w:pPr>
            <w:r w:rsidRPr="004F7771">
              <w:rPr>
                <w:rFonts w:eastAsia="方正仿宋_GBK"/>
                <w:color w:val="000000"/>
                <w:sz w:val="28"/>
                <w:szCs w:val="28"/>
              </w:rPr>
              <w:t>站长</w:t>
            </w:r>
          </w:p>
        </w:tc>
        <w:tc>
          <w:tcPr>
            <w:tcW w:w="476" w:type="pct"/>
            <w:vAlign w:val="center"/>
          </w:tcPr>
          <w:p w:rsidR="004F7771" w:rsidRPr="004F7771" w:rsidRDefault="004F7771">
            <w:pPr>
              <w:rPr>
                <w:rFonts w:eastAsia="方正仿宋_GBK"/>
                <w:color w:val="000000"/>
                <w:sz w:val="28"/>
                <w:szCs w:val="28"/>
              </w:rPr>
            </w:pPr>
            <w:r w:rsidRPr="004F7771">
              <w:rPr>
                <w:rFonts w:eastAsia="方正仿宋_GBK"/>
                <w:color w:val="000000"/>
                <w:sz w:val="28"/>
                <w:szCs w:val="28"/>
              </w:rPr>
              <w:t>范永前</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大足区经作站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12500111MBOT52253L</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李国</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荣昌区特色经济发展站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12500226574843533C</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杨谊昌</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北碚区经作站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125001090703145234</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副站长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李颖卓</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沙坪坝区农业服务中心</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125001067842274992</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邓举宏</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九龙坡区农业技术推广站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150010700348</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曹强</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綦江区农业服务中心</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无</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高涛</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酉阳县经作站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12500242054825147A</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刘吉波</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南川区经济作物技术推广中心</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125003847784583702</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李伟</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丰都县农业技术推广站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125002304520265351</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站长</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董华权</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武隆区农业技术推广中心</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12500232774853920W</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廖江</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重庆市江田园林有限公司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91500224556767637E</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执行董事</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杨帮模</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重庆绿碌果树苗木开发有限责任公司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91500224747457607N</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法人、执行董事</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陈小平</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重庆南北苗木开发有限公司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91500224599239367M</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法人、执行董事</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刘启华</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重庆创利苗木有限公司</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91500224MA5XED0M8X</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法人、执行董事</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邹远志</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重庆市农业技术推广总站</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12500000450391096J</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曾卓华</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重庆市柑桔产业协会</w:t>
            </w:r>
          </w:p>
        </w:tc>
        <w:tc>
          <w:tcPr>
            <w:tcW w:w="1308" w:type="pct"/>
            <w:vAlign w:val="center"/>
          </w:tcPr>
          <w:p w:rsidR="004F7771" w:rsidRPr="004F7771" w:rsidRDefault="004F7771">
            <w:pPr>
              <w:rPr>
                <w:rFonts w:eastAsia="方正仿宋_GBK"/>
                <w:color w:val="FF0000"/>
                <w:sz w:val="28"/>
                <w:szCs w:val="28"/>
              </w:rPr>
            </w:pPr>
            <w:r w:rsidRPr="004F7771">
              <w:rPr>
                <w:rFonts w:eastAsia="方正仿宋_GBK"/>
                <w:sz w:val="28"/>
                <w:szCs w:val="28"/>
              </w:rPr>
              <w:t>51500000681469639Y</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法人</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郑勇</w:t>
            </w:r>
          </w:p>
        </w:tc>
      </w:tr>
      <w:tr w:rsidR="008A1FE6" w:rsidRPr="002E6372" w:rsidTr="002E6372">
        <w:trPr>
          <w:trHeight w:val="454"/>
        </w:trPr>
        <w:tc>
          <w:tcPr>
            <w:tcW w:w="368" w:type="pct"/>
            <w:vAlign w:val="center"/>
          </w:tcPr>
          <w:p w:rsidR="004F7771" w:rsidRPr="004F7771" w:rsidRDefault="004F7771">
            <w:pPr>
              <w:numPr>
                <w:ilvl w:val="0"/>
                <w:numId w:val="1"/>
              </w:numPr>
              <w:jc w:val="center"/>
              <w:rPr>
                <w:rFonts w:eastAsia="方正仿宋_GBK"/>
                <w:sz w:val="28"/>
                <w:szCs w:val="28"/>
              </w:rPr>
            </w:pPr>
          </w:p>
        </w:tc>
        <w:tc>
          <w:tcPr>
            <w:tcW w:w="1997" w:type="pct"/>
            <w:vAlign w:val="center"/>
          </w:tcPr>
          <w:p w:rsidR="004F7771" w:rsidRPr="004F7771" w:rsidRDefault="004F7771">
            <w:pPr>
              <w:rPr>
                <w:rFonts w:eastAsia="方正仿宋_GBK"/>
                <w:sz w:val="28"/>
                <w:szCs w:val="28"/>
              </w:rPr>
            </w:pPr>
            <w:r w:rsidRPr="004F7771">
              <w:rPr>
                <w:rFonts w:eastAsia="方正仿宋_GBK"/>
                <w:sz w:val="28"/>
                <w:szCs w:val="28"/>
              </w:rPr>
              <w:t>璧山区农业技术推广中心</w:t>
            </w:r>
          </w:p>
        </w:tc>
        <w:tc>
          <w:tcPr>
            <w:tcW w:w="1308" w:type="pct"/>
            <w:vAlign w:val="center"/>
          </w:tcPr>
          <w:p w:rsidR="004F7771" w:rsidRPr="004F7771" w:rsidRDefault="004F7771">
            <w:pPr>
              <w:rPr>
                <w:rFonts w:eastAsia="方正仿宋_GBK"/>
                <w:sz w:val="28"/>
                <w:szCs w:val="28"/>
              </w:rPr>
            </w:pPr>
            <w:r w:rsidRPr="004F7771">
              <w:rPr>
                <w:rFonts w:eastAsia="方正仿宋_GBK"/>
                <w:sz w:val="28"/>
                <w:szCs w:val="28"/>
              </w:rPr>
              <w:t>12500227G720992967</w:t>
            </w:r>
          </w:p>
        </w:tc>
        <w:tc>
          <w:tcPr>
            <w:tcW w:w="851" w:type="pct"/>
            <w:vAlign w:val="center"/>
          </w:tcPr>
          <w:p w:rsidR="004F7771" w:rsidRPr="004F7771" w:rsidRDefault="004F7771">
            <w:pPr>
              <w:rPr>
                <w:rFonts w:eastAsia="方正仿宋_GBK"/>
                <w:sz w:val="28"/>
                <w:szCs w:val="28"/>
              </w:rPr>
            </w:pPr>
            <w:r w:rsidRPr="004F7771">
              <w:rPr>
                <w:rFonts w:eastAsia="方正仿宋_GBK"/>
                <w:sz w:val="28"/>
                <w:szCs w:val="28"/>
              </w:rPr>
              <w:t>主任</w:t>
            </w:r>
          </w:p>
        </w:tc>
        <w:tc>
          <w:tcPr>
            <w:tcW w:w="476" w:type="pct"/>
            <w:vAlign w:val="center"/>
          </w:tcPr>
          <w:p w:rsidR="004F7771" w:rsidRPr="004F7771" w:rsidRDefault="004F7771">
            <w:pPr>
              <w:rPr>
                <w:rFonts w:eastAsia="方正仿宋_GBK"/>
                <w:sz w:val="28"/>
                <w:szCs w:val="28"/>
              </w:rPr>
            </w:pPr>
            <w:r w:rsidRPr="004F7771">
              <w:rPr>
                <w:rFonts w:eastAsia="方正仿宋_GBK"/>
                <w:sz w:val="28"/>
                <w:szCs w:val="28"/>
              </w:rPr>
              <w:t>庞泽兴</w:t>
            </w:r>
          </w:p>
        </w:tc>
      </w:tr>
    </w:tbl>
    <w:p w:rsidR="008A1FE6" w:rsidRPr="00932206" w:rsidRDefault="008A1FE6">
      <w:pPr>
        <w:rPr>
          <w:rFonts w:eastAsia="方正仿宋_GBK"/>
          <w:sz w:val="32"/>
          <w:szCs w:val="32"/>
        </w:rPr>
      </w:pPr>
    </w:p>
    <w:p w:rsidR="008A1FE6" w:rsidRPr="00932206" w:rsidRDefault="008A1FE6">
      <w:pPr>
        <w:rPr>
          <w:rFonts w:eastAsia="方正仿宋_GBK"/>
          <w:sz w:val="32"/>
          <w:szCs w:val="32"/>
        </w:rPr>
        <w:sectPr w:rsidR="008A1FE6" w:rsidRPr="00932206" w:rsidSect="004A4682">
          <w:pgSz w:w="16838" w:h="11906" w:orient="landscape"/>
          <w:pgMar w:top="1418" w:right="1418" w:bottom="1418" w:left="1418" w:header="851" w:footer="992" w:gutter="0"/>
          <w:cols w:space="425"/>
          <w:docGrid w:type="linesAndChars" w:linePitch="312"/>
        </w:sectPr>
      </w:pPr>
    </w:p>
    <w:p w:rsidR="008A1FE6" w:rsidRPr="002E6372" w:rsidRDefault="004F7771">
      <w:pPr>
        <w:rPr>
          <w:rFonts w:eastAsia="方正仿宋_GBK"/>
          <w:b/>
          <w:sz w:val="32"/>
          <w:szCs w:val="32"/>
        </w:rPr>
      </w:pPr>
      <w:r w:rsidRPr="004F7771">
        <w:rPr>
          <w:rFonts w:eastAsia="方正仿宋_GBK"/>
          <w:b/>
          <w:sz w:val="32"/>
          <w:szCs w:val="32"/>
        </w:rPr>
        <w:lastRenderedPageBreak/>
        <w:t>附件</w:t>
      </w:r>
      <w:r w:rsidR="007510F5">
        <w:rPr>
          <w:rFonts w:eastAsia="方正仿宋_GBK" w:hint="eastAsia"/>
          <w:b/>
          <w:sz w:val="32"/>
          <w:szCs w:val="32"/>
        </w:rPr>
        <w:t>2</w:t>
      </w:r>
    </w:p>
    <w:tbl>
      <w:tblPr>
        <w:tblW w:w="14580" w:type="dxa"/>
        <w:tblInd w:w="-106" w:type="dxa"/>
        <w:tblLayout w:type="fixed"/>
        <w:tblLook w:val="04A0"/>
      </w:tblPr>
      <w:tblGrid>
        <w:gridCol w:w="917"/>
        <w:gridCol w:w="852"/>
        <w:gridCol w:w="964"/>
        <w:gridCol w:w="852"/>
        <w:gridCol w:w="1307"/>
        <w:gridCol w:w="852"/>
        <w:gridCol w:w="140"/>
        <w:gridCol w:w="1160"/>
        <w:gridCol w:w="855"/>
        <w:gridCol w:w="852"/>
        <w:gridCol w:w="110"/>
        <w:gridCol w:w="748"/>
        <w:gridCol w:w="103"/>
        <w:gridCol w:w="992"/>
        <w:gridCol w:w="1134"/>
        <w:gridCol w:w="1041"/>
        <w:gridCol w:w="696"/>
        <w:gridCol w:w="1005"/>
      </w:tblGrid>
      <w:tr w:rsidR="008A1FE6" w:rsidRPr="00932206" w:rsidTr="002E6372">
        <w:trPr>
          <w:trHeight w:val="285"/>
        </w:trPr>
        <w:tc>
          <w:tcPr>
            <w:tcW w:w="14580" w:type="dxa"/>
            <w:gridSpan w:val="18"/>
            <w:tcBorders>
              <w:top w:val="nil"/>
              <w:left w:val="nil"/>
              <w:bottom w:val="nil"/>
              <w:right w:val="nil"/>
            </w:tcBorders>
            <w:vAlign w:val="bottom"/>
          </w:tcPr>
          <w:p w:rsidR="008A1FE6" w:rsidRPr="002E6372" w:rsidRDefault="004F7771">
            <w:pPr>
              <w:widowControl/>
              <w:jc w:val="center"/>
              <w:rPr>
                <w:rFonts w:eastAsia="方正仿宋_GBK"/>
                <w:b/>
                <w:kern w:val="0"/>
                <w:sz w:val="32"/>
                <w:szCs w:val="32"/>
              </w:rPr>
            </w:pPr>
            <w:r w:rsidRPr="004F7771">
              <w:rPr>
                <w:rFonts w:eastAsia="方正仿宋_GBK"/>
                <w:b/>
                <w:kern w:val="0"/>
                <w:sz w:val="32"/>
                <w:szCs w:val="32"/>
              </w:rPr>
              <w:t>柑橘苗木质量安全季报表（育苗企业填报）</w:t>
            </w:r>
          </w:p>
        </w:tc>
      </w:tr>
      <w:tr w:rsidR="008A1FE6" w:rsidRPr="00932206" w:rsidTr="002E6372">
        <w:trPr>
          <w:trHeight w:val="285"/>
        </w:trPr>
        <w:tc>
          <w:tcPr>
            <w:tcW w:w="917"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852"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964"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852"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1307"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852"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1300" w:type="dxa"/>
            <w:gridSpan w:val="2"/>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855"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852"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858" w:type="dxa"/>
            <w:gridSpan w:val="2"/>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1095" w:type="dxa"/>
            <w:gridSpan w:val="2"/>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1134"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1041"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696"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1005" w:type="dxa"/>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r>
      <w:tr w:rsidR="008A1FE6" w:rsidRPr="00932206" w:rsidTr="002E6372">
        <w:trPr>
          <w:trHeight w:val="285"/>
        </w:trPr>
        <w:tc>
          <w:tcPr>
            <w:tcW w:w="917" w:type="dxa"/>
            <w:vMerge w:val="restart"/>
            <w:tcBorders>
              <w:top w:val="single" w:sz="4" w:space="0" w:color="auto"/>
              <w:left w:val="single" w:sz="4" w:space="0" w:color="auto"/>
              <w:bottom w:val="single" w:sz="4" w:space="0" w:color="auto"/>
              <w:right w:val="single" w:sz="4" w:space="0" w:color="auto"/>
            </w:tcBorders>
            <w:vAlign w:val="center"/>
          </w:tcPr>
          <w:p w:rsidR="004F7771" w:rsidRPr="004F7771" w:rsidRDefault="004F7771">
            <w:pPr>
              <w:widowControl/>
              <w:jc w:val="center"/>
              <w:rPr>
                <w:rFonts w:eastAsia="方正仿宋_GBK"/>
                <w:kern w:val="0"/>
                <w:sz w:val="32"/>
                <w:szCs w:val="32"/>
              </w:rPr>
            </w:pPr>
            <w:r w:rsidRPr="004F7771">
              <w:rPr>
                <w:rFonts w:eastAsia="方正仿宋_GBK"/>
                <w:kern w:val="0"/>
                <w:sz w:val="32"/>
                <w:szCs w:val="32"/>
              </w:rPr>
              <w:t>育苗企业名称</w:t>
            </w:r>
          </w:p>
        </w:tc>
        <w:tc>
          <w:tcPr>
            <w:tcW w:w="3975" w:type="dxa"/>
            <w:gridSpan w:val="4"/>
            <w:tcBorders>
              <w:top w:val="single" w:sz="4" w:space="0" w:color="auto"/>
              <w:left w:val="nil"/>
              <w:bottom w:val="single" w:sz="4" w:space="0" w:color="auto"/>
              <w:right w:val="single" w:sz="4" w:space="0" w:color="auto"/>
            </w:tcBorders>
            <w:vAlign w:val="center"/>
          </w:tcPr>
          <w:p w:rsidR="004F7771" w:rsidRPr="004F7771" w:rsidRDefault="004F7771">
            <w:pPr>
              <w:widowControl/>
              <w:jc w:val="center"/>
              <w:rPr>
                <w:rFonts w:eastAsia="方正仿宋_GBK"/>
                <w:kern w:val="0"/>
                <w:sz w:val="32"/>
                <w:szCs w:val="32"/>
              </w:rPr>
            </w:pPr>
            <w:r w:rsidRPr="004F7771">
              <w:rPr>
                <w:rFonts w:eastAsia="方正仿宋_GBK"/>
                <w:kern w:val="0"/>
                <w:sz w:val="32"/>
                <w:szCs w:val="32"/>
              </w:rPr>
              <w:t>本季新播种砧木种子</w:t>
            </w:r>
          </w:p>
        </w:tc>
        <w:tc>
          <w:tcPr>
            <w:tcW w:w="3007" w:type="dxa"/>
            <w:gridSpan w:val="4"/>
            <w:tcBorders>
              <w:top w:val="single" w:sz="4" w:space="0" w:color="auto"/>
              <w:left w:val="nil"/>
              <w:bottom w:val="single" w:sz="4" w:space="0" w:color="auto"/>
              <w:right w:val="single" w:sz="4" w:space="0" w:color="auto"/>
            </w:tcBorders>
            <w:vAlign w:val="center"/>
          </w:tcPr>
          <w:p w:rsidR="004F7771" w:rsidRPr="004F7771" w:rsidRDefault="004F7771">
            <w:pPr>
              <w:widowControl/>
              <w:jc w:val="center"/>
              <w:rPr>
                <w:rFonts w:eastAsia="方正仿宋_GBK"/>
                <w:kern w:val="0"/>
                <w:sz w:val="32"/>
                <w:szCs w:val="32"/>
              </w:rPr>
            </w:pPr>
            <w:r w:rsidRPr="004F7771">
              <w:rPr>
                <w:rFonts w:eastAsia="方正仿宋_GBK"/>
                <w:kern w:val="0"/>
                <w:sz w:val="32"/>
                <w:szCs w:val="32"/>
              </w:rPr>
              <w:t>本季外购砧木苗</w:t>
            </w:r>
          </w:p>
        </w:tc>
        <w:tc>
          <w:tcPr>
            <w:tcW w:w="2805" w:type="dxa"/>
            <w:gridSpan w:val="5"/>
            <w:tcBorders>
              <w:top w:val="single" w:sz="4" w:space="0" w:color="auto"/>
              <w:left w:val="nil"/>
              <w:bottom w:val="single" w:sz="4" w:space="0" w:color="auto"/>
              <w:right w:val="single" w:sz="4" w:space="0" w:color="auto"/>
            </w:tcBorders>
            <w:vAlign w:val="center"/>
          </w:tcPr>
          <w:p w:rsidR="004F7771" w:rsidRPr="004F7771" w:rsidRDefault="004F7771">
            <w:pPr>
              <w:widowControl/>
              <w:jc w:val="center"/>
              <w:rPr>
                <w:rFonts w:eastAsia="方正仿宋_GBK"/>
                <w:kern w:val="0"/>
                <w:sz w:val="32"/>
                <w:szCs w:val="32"/>
              </w:rPr>
            </w:pPr>
            <w:r w:rsidRPr="004F7771">
              <w:rPr>
                <w:rFonts w:eastAsia="方正仿宋_GBK"/>
                <w:kern w:val="0"/>
                <w:sz w:val="32"/>
                <w:szCs w:val="32"/>
              </w:rPr>
              <w:t>接穗使用情况</w:t>
            </w:r>
          </w:p>
        </w:tc>
        <w:tc>
          <w:tcPr>
            <w:tcW w:w="2871" w:type="dxa"/>
            <w:gridSpan w:val="3"/>
            <w:tcBorders>
              <w:top w:val="single" w:sz="4" w:space="0" w:color="auto"/>
              <w:left w:val="nil"/>
              <w:bottom w:val="single" w:sz="4" w:space="0" w:color="auto"/>
              <w:right w:val="single" w:sz="4" w:space="0" w:color="auto"/>
            </w:tcBorders>
            <w:vAlign w:val="center"/>
          </w:tcPr>
          <w:p w:rsidR="004F7771" w:rsidRPr="004F7771" w:rsidRDefault="004F7771">
            <w:pPr>
              <w:widowControl/>
              <w:jc w:val="center"/>
              <w:rPr>
                <w:rFonts w:eastAsia="方正仿宋_GBK"/>
                <w:kern w:val="0"/>
                <w:sz w:val="32"/>
                <w:szCs w:val="32"/>
              </w:rPr>
            </w:pPr>
            <w:r w:rsidRPr="004F7771">
              <w:rPr>
                <w:rFonts w:eastAsia="方正仿宋_GBK"/>
                <w:kern w:val="0"/>
                <w:sz w:val="32"/>
                <w:szCs w:val="32"/>
              </w:rPr>
              <w:t>出圃种苗</w:t>
            </w:r>
          </w:p>
        </w:tc>
        <w:tc>
          <w:tcPr>
            <w:tcW w:w="1005" w:type="dxa"/>
            <w:vMerge w:val="restart"/>
            <w:tcBorders>
              <w:top w:val="single" w:sz="4" w:space="0" w:color="auto"/>
              <w:left w:val="single" w:sz="4" w:space="0" w:color="auto"/>
              <w:bottom w:val="single" w:sz="4" w:space="0" w:color="auto"/>
              <w:right w:val="single" w:sz="4" w:space="0" w:color="auto"/>
            </w:tcBorders>
            <w:vAlign w:val="center"/>
          </w:tcPr>
          <w:p w:rsidR="004F7771" w:rsidRDefault="004F7771">
            <w:pPr>
              <w:widowControl/>
              <w:jc w:val="center"/>
              <w:rPr>
                <w:rFonts w:eastAsia="方正仿宋_GBK"/>
                <w:kern w:val="0"/>
                <w:sz w:val="32"/>
                <w:szCs w:val="32"/>
              </w:rPr>
            </w:pPr>
            <w:r w:rsidRPr="004F7771">
              <w:rPr>
                <w:rFonts w:eastAsia="方正仿宋_GBK"/>
                <w:kern w:val="0"/>
                <w:sz w:val="32"/>
                <w:szCs w:val="32"/>
              </w:rPr>
              <w:t>其它</w:t>
            </w:r>
          </w:p>
          <w:p w:rsidR="004F7771" w:rsidRPr="004F7771" w:rsidRDefault="004F7771">
            <w:pPr>
              <w:widowControl/>
              <w:jc w:val="center"/>
              <w:rPr>
                <w:rFonts w:eastAsia="方正仿宋_GBK"/>
                <w:kern w:val="0"/>
                <w:sz w:val="32"/>
                <w:szCs w:val="32"/>
              </w:rPr>
            </w:pPr>
            <w:r w:rsidRPr="004F7771">
              <w:rPr>
                <w:rFonts w:eastAsia="方正仿宋_GBK"/>
                <w:kern w:val="0"/>
                <w:sz w:val="32"/>
                <w:szCs w:val="32"/>
              </w:rPr>
              <w:t>事项</w:t>
            </w:r>
          </w:p>
        </w:tc>
      </w:tr>
      <w:tr w:rsidR="008A1FE6" w:rsidRPr="00932206" w:rsidTr="002E6372">
        <w:trPr>
          <w:trHeight w:val="1170"/>
        </w:trPr>
        <w:tc>
          <w:tcPr>
            <w:tcW w:w="917" w:type="dxa"/>
            <w:vMerge/>
            <w:tcBorders>
              <w:top w:val="single" w:sz="4" w:space="0" w:color="auto"/>
              <w:left w:val="single" w:sz="4" w:space="0" w:color="auto"/>
              <w:bottom w:val="single" w:sz="4" w:space="0" w:color="auto"/>
              <w:right w:val="single" w:sz="4" w:space="0" w:color="auto"/>
            </w:tcBorders>
            <w:vAlign w:val="center"/>
          </w:tcPr>
          <w:p w:rsidR="008A1FE6" w:rsidRPr="00932206" w:rsidRDefault="008A1FE6">
            <w:pPr>
              <w:widowControl/>
              <w:jc w:val="left"/>
              <w:rPr>
                <w:rFonts w:eastAsia="方正仿宋_GBK"/>
                <w:kern w:val="0"/>
                <w:sz w:val="32"/>
                <w:szCs w:val="32"/>
              </w:rPr>
            </w:pPr>
          </w:p>
        </w:tc>
        <w:tc>
          <w:tcPr>
            <w:tcW w:w="852" w:type="dxa"/>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品种</w:t>
            </w:r>
          </w:p>
        </w:tc>
        <w:tc>
          <w:tcPr>
            <w:tcW w:w="964" w:type="dxa"/>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数量</w:t>
            </w:r>
            <w:r w:rsidRPr="004F7771">
              <w:rPr>
                <w:rFonts w:eastAsia="方正仿宋_GBK"/>
                <w:kern w:val="0"/>
                <w:sz w:val="32"/>
                <w:szCs w:val="32"/>
              </w:rPr>
              <w:t>(Kg)</w:t>
            </w:r>
          </w:p>
        </w:tc>
        <w:tc>
          <w:tcPr>
            <w:tcW w:w="852" w:type="dxa"/>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来源</w:t>
            </w:r>
          </w:p>
        </w:tc>
        <w:tc>
          <w:tcPr>
            <w:tcW w:w="1307" w:type="dxa"/>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播前消毒（是</w:t>
            </w:r>
            <w:r w:rsidRPr="004F7771">
              <w:rPr>
                <w:rFonts w:eastAsia="方正仿宋_GBK"/>
                <w:kern w:val="0"/>
                <w:sz w:val="32"/>
                <w:szCs w:val="32"/>
              </w:rPr>
              <w:t>/</w:t>
            </w:r>
            <w:r w:rsidRPr="004F7771">
              <w:rPr>
                <w:rFonts w:eastAsia="方正仿宋_GBK"/>
                <w:kern w:val="0"/>
                <w:sz w:val="32"/>
                <w:szCs w:val="32"/>
              </w:rPr>
              <w:t>否）</w:t>
            </w:r>
          </w:p>
        </w:tc>
        <w:tc>
          <w:tcPr>
            <w:tcW w:w="992" w:type="dxa"/>
            <w:gridSpan w:val="2"/>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品种</w:t>
            </w:r>
          </w:p>
        </w:tc>
        <w:tc>
          <w:tcPr>
            <w:tcW w:w="1160" w:type="dxa"/>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数量（株）</w:t>
            </w:r>
          </w:p>
        </w:tc>
        <w:tc>
          <w:tcPr>
            <w:tcW w:w="855" w:type="dxa"/>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来源</w:t>
            </w:r>
          </w:p>
        </w:tc>
        <w:tc>
          <w:tcPr>
            <w:tcW w:w="962" w:type="dxa"/>
            <w:gridSpan w:val="2"/>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品种</w:t>
            </w:r>
          </w:p>
        </w:tc>
        <w:tc>
          <w:tcPr>
            <w:tcW w:w="851" w:type="dxa"/>
            <w:gridSpan w:val="2"/>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来源</w:t>
            </w:r>
          </w:p>
        </w:tc>
        <w:tc>
          <w:tcPr>
            <w:tcW w:w="992" w:type="dxa"/>
            <w:tcBorders>
              <w:top w:val="nil"/>
              <w:left w:val="nil"/>
              <w:bottom w:val="single" w:sz="4" w:space="0" w:color="auto"/>
              <w:right w:val="single" w:sz="4" w:space="0" w:color="auto"/>
            </w:tcBorders>
            <w:vAlign w:val="center"/>
          </w:tcPr>
          <w:p w:rsid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网室</w:t>
            </w:r>
          </w:p>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w:t>
            </w:r>
            <w:r w:rsidRPr="004F7771">
              <w:rPr>
                <w:rFonts w:eastAsia="方正仿宋_GBK"/>
                <w:kern w:val="0"/>
                <w:sz w:val="32"/>
                <w:szCs w:val="32"/>
              </w:rPr>
              <w:t>露地</w:t>
            </w:r>
          </w:p>
        </w:tc>
        <w:tc>
          <w:tcPr>
            <w:tcW w:w="1134" w:type="dxa"/>
            <w:tcBorders>
              <w:top w:val="nil"/>
              <w:left w:val="nil"/>
              <w:bottom w:val="single" w:sz="4" w:space="0" w:color="auto"/>
              <w:right w:val="single" w:sz="4" w:space="0" w:color="auto"/>
            </w:tcBorders>
            <w:vAlign w:val="center"/>
          </w:tcPr>
          <w:p w:rsid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品种</w:t>
            </w:r>
          </w:p>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w:t>
            </w:r>
            <w:r w:rsidRPr="004F7771">
              <w:rPr>
                <w:rFonts w:eastAsia="方正仿宋_GBK"/>
                <w:kern w:val="0"/>
                <w:sz w:val="32"/>
                <w:szCs w:val="32"/>
              </w:rPr>
              <w:t>砧木</w:t>
            </w:r>
          </w:p>
        </w:tc>
        <w:tc>
          <w:tcPr>
            <w:tcW w:w="1041" w:type="dxa"/>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数量（株）</w:t>
            </w:r>
          </w:p>
        </w:tc>
        <w:tc>
          <w:tcPr>
            <w:tcW w:w="696" w:type="dxa"/>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去向</w:t>
            </w:r>
          </w:p>
        </w:tc>
        <w:tc>
          <w:tcPr>
            <w:tcW w:w="1005" w:type="dxa"/>
            <w:vMerge/>
            <w:tcBorders>
              <w:top w:val="single" w:sz="4" w:space="0" w:color="auto"/>
              <w:left w:val="single" w:sz="4" w:space="0" w:color="auto"/>
              <w:bottom w:val="single" w:sz="4" w:space="0" w:color="auto"/>
              <w:right w:val="single" w:sz="4" w:space="0" w:color="auto"/>
            </w:tcBorders>
            <w:vAlign w:val="center"/>
          </w:tcPr>
          <w:p w:rsidR="004F7771" w:rsidRPr="004F7771" w:rsidRDefault="004F7771" w:rsidP="004F7771">
            <w:pPr>
              <w:widowControl/>
              <w:jc w:val="center"/>
              <w:rPr>
                <w:rFonts w:eastAsia="方正仿宋_GBK"/>
                <w:kern w:val="0"/>
                <w:sz w:val="32"/>
                <w:szCs w:val="32"/>
              </w:rPr>
            </w:pPr>
          </w:p>
        </w:tc>
      </w:tr>
      <w:tr w:rsidR="008A1FE6" w:rsidRPr="00932206" w:rsidTr="002E6372">
        <w:trPr>
          <w:trHeight w:val="285"/>
        </w:trPr>
        <w:tc>
          <w:tcPr>
            <w:tcW w:w="917" w:type="dxa"/>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307"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60"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1"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3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41"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696"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0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8A1FE6" w:rsidRPr="00932206" w:rsidTr="002E6372">
        <w:trPr>
          <w:trHeight w:val="285"/>
        </w:trPr>
        <w:tc>
          <w:tcPr>
            <w:tcW w:w="917" w:type="dxa"/>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307"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60"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1"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3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41"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696"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0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8A1FE6" w:rsidRPr="00932206" w:rsidTr="002E6372">
        <w:trPr>
          <w:trHeight w:val="285"/>
        </w:trPr>
        <w:tc>
          <w:tcPr>
            <w:tcW w:w="917" w:type="dxa"/>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307"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60"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1"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3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41"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696"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0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8A1FE6" w:rsidRPr="00932206" w:rsidTr="002E6372">
        <w:trPr>
          <w:trHeight w:val="285"/>
        </w:trPr>
        <w:tc>
          <w:tcPr>
            <w:tcW w:w="917" w:type="dxa"/>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307"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60"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1"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3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41"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696"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0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8A1FE6" w:rsidRPr="00932206" w:rsidTr="002E6372">
        <w:trPr>
          <w:trHeight w:val="285"/>
        </w:trPr>
        <w:tc>
          <w:tcPr>
            <w:tcW w:w="917" w:type="dxa"/>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307"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60"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2"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1" w:type="dxa"/>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34"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41"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696"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05" w:type="dxa"/>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8A1FE6" w:rsidRPr="00932206" w:rsidTr="002E6372">
        <w:trPr>
          <w:trHeight w:val="285"/>
        </w:trPr>
        <w:tc>
          <w:tcPr>
            <w:tcW w:w="917"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4"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2"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307"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60"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5"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62" w:type="dxa"/>
            <w:gridSpan w:val="2"/>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41"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696"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1005" w:type="dxa"/>
            <w:tcBorders>
              <w:top w:val="single" w:sz="4" w:space="0" w:color="auto"/>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bl>
    <w:p w:rsidR="004F7771" w:rsidRPr="004F7771" w:rsidRDefault="002E6372" w:rsidP="004F7771">
      <w:pPr>
        <w:spacing w:before="240"/>
        <w:rPr>
          <w:rFonts w:eastAsia="方正仿宋_GBK"/>
          <w:sz w:val="32"/>
          <w:szCs w:val="32"/>
        </w:rPr>
      </w:pPr>
      <w:r w:rsidRPr="00FE4602">
        <w:rPr>
          <w:rFonts w:eastAsia="方正仿宋_GBK"/>
          <w:kern w:val="0"/>
          <w:sz w:val="32"/>
          <w:szCs w:val="32"/>
        </w:rPr>
        <w:t>备注：其它事项包含温网室及隔离条件等基础设施完善、重大自然灾害、疫病防控等。</w:t>
      </w:r>
    </w:p>
    <w:p w:rsidR="008A1FE6" w:rsidRPr="002E6372" w:rsidRDefault="004F7771">
      <w:pPr>
        <w:rPr>
          <w:rFonts w:eastAsia="方正仿宋_GBK"/>
          <w:b/>
          <w:sz w:val="32"/>
          <w:szCs w:val="32"/>
        </w:rPr>
      </w:pPr>
      <w:r w:rsidRPr="004F7771">
        <w:rPr>
          <w:rFonts w:eastAsia="方正仿宋_GBK"/>
          <w:sz w:val="32"/>
          <w:szCs w:val="32"/>
        </w:rPr>
        <w:br w:type="page"/>
      </w:r>
      <w:r w:rsidRPr="004F7771">
        <w:rPr>
          <w:rFonts w:eastAsia="方正仿宋_GBK"/>
          <w:b/>
          <w:sz w:val="32"/>
          <w:szCs w:val="32"/>
        </w:rPr>
        <w:lastRenderedPageBreak/>
        <w:t>附件</w:t>
      </w:r>
      <w:r w:rsidR="007510F5">
        <w:rPr>
          <w:rFonts w:eastAsia="方正仿宋_GBK" w:hint="eastAsia"/>
          <w:b/>
          <w:sz w:val="32"/>
          <w:szCs w:val="32"/>
        </w:rPr>
        <w:t>3</w:t>
      </w:r>
    </w:p>
    <w:tbl>
      <w:tblPr>
        <w:tblW w:w="5000" w:type="pct"/>
        <w:tblLayout w:type="fixed"/>
        <w:tblLook w:val="04A0"/>
      </w:tblPr>
      <w:tblGrid>
        <w:gridCol w:w="1202"/>
        <w:gridCol w:w="1348"/>
        <w:gridCol w:w="1496"/>
        <w:gridCol w:w="1203"/>
        <w:gridCol w:w="620"/>
        <w:gridCol w:w="617"/>
        <w:gridCol w:w="1462"/>
        <w:gridCol w:w="1203"/>
        <w:gridCol w:w="1305"/>
        <w:gridCol w:w="628"/>
        <w:gridCol w:w="930"/>
        <w:gridCol w:w="1587"/>
        <w:gridCol w:w="617"/>
      </w:tblGrid>
      <w:tr w:rsidR="008A1FE6" w:rsidRPr="00932206" w:rsidTr="002E6372">
        <w:trPr>
          <w:trHeight w:val="285"/>
        </w:trPr>
        <w:tc>
          <w:tcPr>
            <w:tcW w:w="5000" w:type="pct"/>
            <w:gridSpan w:val="13"/>
            <w:tcBorders>
              <w:top w:val="nil"/>
              <w:left w:val="nil"/>
              <w:bottom w:val="nil"/>
              <w:right w:val="nil"/>
            </w:tcBorders>
            <w:vAlign w:val="bottom"/>
          </w:tcPr>
          <w:p w:rsidR="008A1FE6" w:rsidRPr="002E6372" w:rsidRDefault="004F7771">
            <w:pPr>
              <w:widowControl/>
              <w:jc w:val="center"/>
              <w:rPr>
                <w:rFonts w:eastAsia="方正仿宋_GBK"/>
                <w:b/>
                <w:kern w:val="0"/>
                <w:sz w:val="32"/>
                <w:szCs w:val="32"/>
              </w:rPr>
            </w:pPr>
            <w:r w:rsidRPr="004F7771">
              <w:rPr>
                <w:rFonts w:eastAsia="方正仿宋_GBK"/>
                <w:b/>
                <w:kern w:val="0"/>
                <w:sz w:val="32"/>
                <w:szCs w:val="32"/>
              </w:rPr>
              <w:t>柑橘种苗质量安全季报表（区县技术部门填报）</w:t>
            </w:r>
          </w:p>
        </w:tc>
      </w:tr>
      <w:tr w:rsidR="008A1FE6" w:rsidRPr="00932206" w:rsidTr="002E6372">
        <w:trPr>
          <w:trHeight w:val="285"/>
        </w:trPr>
        <w:tc>
          <w:tcPr>
            <w:tcW w:w="423" w:type="pct"/>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474" w:type="pct"/>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526" w:type="pct"/>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423" w:type="pct"/>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218" w:type="pct"/>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731" w:type="pct"/>
            <w:gridSpan w:val="2"/>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423" w:type="pct"/>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680" w:type="pct"/>
            <w:gridSpan w:val="2"/>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885" w:type="pct"/>
            <w:gridSpan w:val="2"/>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c>
          <w:tcPr>
            <w:tcW w:w="217" w:type="pct"/>
            <w:tcBorders>
              <w:top w:val="nil"/>
              <w:left w:val="nil"/>
              <w:bottom w:val="nil"/>
              <w:right w:val="nil"/>
            </w:tcBorders>
            <w:vAlign w:val="bottom"/>
          </w:tcPr>
          <w:p w:rsidR="008A1FE6" w:rsidRPr="00932206" w:rsidRDefault="008A1FE6">
            <w:pPr>
              <w:widowControl/>
              <w:jc w:val="left"/>
              <w:rPr>
                <w:rFonts w:eastAsia="方正仿宋_GBK"/>
                <w:kern w:val="0"/>
                <w:sz w:val="32"/>
                <w:szCs w:val="32"/>
              </w:rPr>
            </w:pPr>
          </w:p>
        </w:tc>
      </w:tr>
      <w:tr w:rsidR="008A1FE6" w:rsidRPr="00932206" w:rsidTr="002E6372">
        <w:trPr>
          <w:trHeight w:val="285"/>
        </w:trPr>
        <w:tc>
          <w:tcPr>
            <w:tcW w:w="423" w:type="pct"/>
            <w:vMerge w:val="restart"/>
            <w:tcBorders>
              <w:top w:val="single" w:sz="4" w:space="0" w:color="auto"/>
              <w:left w:val="single" w:sz="4" w:space="0" w:color="auto"/>
              <w:bottom w:val="single" w:sz="4" w:space="0" w:color="auto"/>
              <w:right w:val="single" w:sz="4" w:space="0" w:color="auto"/>
            </w:tcBorders>
            <w:vAlign w:val="center"/>
          </w:tcPr>
          <w:p w:rsidR="004F7771" w:rsidRPr="004F7771" w:rsidRDefault="004F7771">
            <w:pPr>
              <w:widowControl/>
              <w:jc w:val="center"/>
              <w:rPr>
                <w:rFonts w:eastAsia="方正仿宋_GBK"/>
                <w:kern w:val="0"/>
                <w:sz w:val="32"/>
                <w:szCs w:val="32"/>
              </w:rPr>
            </w:pPr>
            <w:r w:rsidRPr="004F7771">
              <w:rPr>
                <w:rFonts w:eastAsia="方正仿宋_GBK"/>
                <w:kern w:val="0"/>
                <w:sz w:val="32"/>
                <w:szCs w:val="32"/>
              </w:rPr>
              <w:t>区县</w:t>
            </w:r>
          </w:p>
        </w:tc>
        <w:tc>
          <w:tcPr>
            <w:tcW w:w="1423" w:type="pct"/>
            <w:gridSpan w:val="3"/>
            <w:tcBorders>
              <w:top w:val="single" w:sz="4" w:space="0" w:color="auto"/>
              <w:left w:val="nil"/>
              <w:bottom w:val="single" w:sz="4" w:space="0" w:color="auto"/>
              <w:right w:val="single" w:sz="4" w:space="0" w:color="auto"/>
            </w:tcBorders>
            <w:vAlign w:val="center"/>
          </w:tcPr>
          <w:p w:rsidR="004F7771" w:rsidRPr="004F7771" w:rsidRDefault="004F7771">
            <w:pPr>
              <w:widowControl/>
              <w:jc w:val="center"/>
              <w:rPr>
                <w:rFonts w:eastAsia="方正仿宋_GBK"/>
                <w:kern w:val="0"/>
                <w:sz w:val="32"/>
                <w:szCs w:val="32"/>
              </w:rPr>
            </w:pPr>
            <w:r w:rsidRPr="004F7771">
              <w:rPr>
                <w:rFonts w:eastAsia="方正仿宋_GBK"/>
                <w:kern w:val="0"/>
                <w:sz w:val="32"/>
                <w:szCs w:val="32"/>
              </w:rPr>
              <w:t>本季度新栽植柑橘苗木</w:t>
            </w:r>
          </w:p>
        </w:tc>
        <w:tc>
          <w:tcPr>
            <w:tcW w:w="2937" w:type="pct"/>
            <w:gridSpan w:val="8"/>
            <w:tcBorders>
              <w:top w:val="single" w:sz="4" w:space="0" w:color="auto"/>
              <w:left w:val="nil"/>
              <w:bottom w:val="single" w:sz="4" w:space="0" w:color="auto"/>
              <w:right w:val="single" w:sz="4" w:space="0" w:color="auto"/>
            </w:tcBorders>
            <w:vAlign w:val="center"/>
          </w:tcPr>
          <w:p w:rsidR="004F7771" w:rsidRPr="004F7771" w:rsidRDefault="004F7771">
            <w:pPr>
              <w:widowControl/>
              <w:jc w:val="center"/>
              <w:rPr>
                <w:rFonts w:eastAsia="方正仿宋_GBK"/>
                <w:kern w:val="0"/>
                <w:sz w:val="32"/>
                <w:szCs w:val="32"/>
              </w:rPr>
            </w:pPr>
            <w:r w:rsidRPr="004F7771">
              <w:rPr>
                <w:rFonts w:eastAsia="方正仿宋_GBK"/>
                <w:kern w:val="0"/>
                <w:sz w:val="32"/>
                <w:szCs w:val="32"/>
              </w:rPr>
              <w:t>本季度高接换种等用接穗</w:t>
            </w:r>
          </w:p>
        </w:tc>
        <w:tc>
          <w:tcPr>
            <w:tcW w:w="217" w:type="pct"/>
            <w:vMerge w:val="restart"/>
            <w:tcBorders>
              <w:top w:val="single" w:sz="4" w:space="0" w:color="auto"/>
              <w:left w:val="single" w:sz="4" w:space="0" w:color="auto"/>
              <w:bottom w:val="single" w:sz="4" w:space="0" w:color="auto"/>
              <w:right w:val="single" w:sz="4" w:space="0" w:color="auto"/>
            </w:tcBorders>
            <w:vAlign w:val="center"/>
          </w:tcPr>
          <w:p w:rsidR="004F7771" w:rsidRPr="004F7771" w:rsidRDefault="004F7771">
            <w:pPr>
              <w:widowControl/>
              <w:jc w:val="center"/>
              <w:rPr>
                <w:rFonts w:eastAsia="方正仿宋_GBK"/>
                <w:kern w:val="0"/>
                <w:sz w:val="32"/>
                <w:szCs w:val="32"/>
              </w:rPr>
            </w:pPr>
            <w:r w:rsidRPr="004F7771">
              <w:rPr>
                <w:rFonts w:eastAsia="方正仿宋_GBK"/>
                <w:kern w:val="0"/>
                <w:sz w:val="32"/>
                <w:szCs w:val="32"/>
              </w:rPr>
              <w:t>备注</w:t>
            </w:r>
          </w:p>
        </w:tc>
      </w:tr>
      <w:tr w:rsidR="002E6372" w:rsidRPr="00932206" w:rsidTr="002E6372">
        <w:trPr>
          <w:trHeight w:val="285"/>
        </w:trPr>
        <w:tc>
          <w:tcPr>
            <w:tcW w:w="423" w:type="pct"/>
            <w:vMerge/>
            <w:tcBorders>
              <w:top w:val="single" w:sz="4" w:space="0" w:color="auto"/>
              <w:left w:val="single" w:sz="4" w:space="0" w:color="auto"/>
              <w:bottom w:val="single" w:sz="4" w:space="0" w:color="auto"/>
              <w:right w:val="single" w:sz="4" w:space="0" w:color="auto"/>
            </w:tcBorders>
            <w:vAlign w:val="center"/>
          </w:tcPr>
          <w:p w:rsidR="008A1FE6" w:rsidRPr="00932206" w:rsidRDefault="008A1FE6">
            <w:pPr>
              <w:widowControl/>
              <w:jc w:val="left"/>
              <w:rPr>
                <w:rFonts w:eastAsia="方正仿宋_GBK"/>
                <w:kern w:val="0"/>
                <w:sz w:val="32"/>
                <w:szCs w:val="32"/>
              </w:rPr>
            </w:pPr>
          </w:p>
        </w:tc>
        <w:tc>
          <w:tcPr>
            <w:tcW w:w="474" w:type="pct"/>
            <w:tcBorders>
              <w:top w:val="nil"/>
              <w:left w:val="nil"/>
              <w:bottom w:val="single" w:sz="4" w:space="0" w:color="auto"/>
              <w:right w:val="single" w:sz="4" w:space="0" w:color="auto"/>
            </w:tcBorders>
            <w:vAlign w:val="center"/>
          </w:tcPr>
          <w:p w:rsid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品种</w:t>
            </w:r>
          </w:p>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w:t>
            </w:r>
            <w:r w:rsidRPr="004F7771">
              <w:rPr>
                <w:rFonts w:eastAsia="方正仿宋_GBK"/>
                <w:kern w:val="0"/>
                <w:sz w:val="32"/>
                <w:szCs w:val="32"/>
              </w:rPr>
              <w:t>砧木</w:t>
            </w:r>
          </w:p>
        </w:tc>
        <w:tc>
          <w:tcPr>
            <w:tcW w:w="526" w:type="pct"/>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数量（株）</w:t>
            </w:r>
          </w:p>
        </w:tc>
        <w:tc>
          <w:tcPr>
            <w:tcW w:w="423" w:type="pct"/>
            <w:tcBorders>
              <w:top w:val="nil"/>
              <w:left w:val="nil"/>
              <w:bottom w:val="single" w:sz="4" w:space="0" w:color="auto"/>
              <w:right w:val="single" w:sz="4" w:space="0" w:color="auto"/>
            </w:tcBorders>
            <w:vAlign w:val="center"/>
          </w:tcPr>
          <w:p w:rsid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供苗</w:t>
            </w:r>
          </w:p>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单位</w:t>
            </w:r>
          </w:p>
        </w:tc>
        <w:tc>
          <w:tcPr>
            <w:tcW w:w="435" w:type="pct"/>
            <w:gridSpan w:val="2"/>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品种</w:t>
            </w:r>
          </w:p>
        </w:tc>
        <w:tc>
          <w:tcPr>
            <w:tcW w:w="514" w:type="pct"/>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高换面积（亩）</w:t>
            </w:r>
          </w:p>
        </w:tc>
        <w:tc>
          <w:tcPr>
            <w:tcW w:w="882" w:type="pct"/>
            <w:gridSpan w:val="2"/>
            <w:tcBorders>
              <w:top w:val="nil"/>
              <w:left w:val="nil"/>
              <w:bottom w:val="single" w:sz="4" w:space="0" w:color="auto"/>
              <w:right w:val="single" w:sz="4" w:space="0" w:color="auto"/>
            </w:tcBorders>
            <w:vAlign w:val="center"/>
          </w:tcPr>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供穗单位</w:t>
            </w:r>
          </w:p>
        </w:tc>
        <w:tc>
          <w:tcPr>
            <w:tcW w:w="548" w:type="pct"/>
            <w:gridSpan w:val="2"/>
            <w:tcBorders>
              <w:top w:val="nil"/>
              <w:left w:val="nil"/>
              <w:bottom w:val="single" w:sz="4" w:space="0" w:color="auto"/>
              <w:right w:val="single" w:sz="4" w:space="0" w:color="auto"/>
            </w:tcBorders>
            <w:vAlign w:val="center"/>
          </w:tcPr>
          <w:p w:rsid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检疫</w:t>
            </w:r>
          </w:p>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（是</w:t>
            </w:r>
            <w:r w:rsidRPr="004F7771">
              <w:rPr>
                <w:rFonts w:eastAsia="方正仿宋_GBK"/>
                <w:kern w:val="0"/>
                <w:sz w:val="32"/>
                <w:szCs w:val="32"/>
              </w:rPr>
              <w:t>/</w:t>
            </w:r>
            <w:r w:rsidRPr="004F7771">
              <w:rPr>
                <w:rFonts w:eastAsia="方正仿宋_GBK"/>
                <w:kern w:val="0"/>
                <w:sz w:val="32"/>
                <w:szCs w:val="32"/>
              </w:rPr>
              <w:t>否）</w:t>
            </w:r>
          </w:p>
        </w:tc>
        <w:tc>
          <w:tcPr>
            <w:tcW w:w="558" w:type="pct"/>
            <w:tcBorders>
              <w:top w:val="nil"/>
              <w:left w:val="nil"/>
              <w:bottom w:val="single" w:sz="4" w:space="0" w:color="auto"/>
              <w:right w:val="single" w:sz="4" w:space="0" w:color="auto"/>
            </w:tcBorders>
            <w:vAlign w:val="center"/>
          </w:tcPr>
          <w:p w:rsid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工具消毒</w:t>
            </w:r>
          </w:p>
          <w:p w:rsidR="004F7771" w:rsidRPr="004F7771" w:rsidRDefault="004F7771" w:rsidP="004F7771">
            <w:pPr>
              <w:widowControl/>
              <w:adjustRightInd w:val="0"/>
              <w:snapToGrid w:val="0"/>
              <w:spacing w:line="400" w:lineRule="atLeast"/>
              <w:jc w:val="center"/>
              <w:rPr>
                <w:rFonts w:eastAsia="方正仿宋_GBK"/>
                <w:kern w:val="0"/>
                <w:sz w:val="32"/>
                <w:szCs w:val="32"/>
              </w:rPr>
            </w:pPr>
            <w:r w:rsidRPr="004F7771">
              <w:rPr>
                <w:rFonts w:eastAsia="方正仿宋_GBK"/>
                <w:kern w:val="0"/>
                <w:sz w:val="32"/>
                <w:szCs w:val="32"/>
              </w:rPr>
              <w:t>（是</w:t>
            </w:r>
            <w:r w:rsidRPr="004F7771">
              <w:rPr>
                <w:rFonts w:eastAsia="方正仿宋_GBK"/>
                <w:kern w:val="0"/>
                <w:sz w:val="32"/>
                <w:szCs w:val="32"/>
              </w:rPr>
              <w:t>/</w:t>
            </w:r>
            <w:r w:rsidRPr="004F7771">
              <w:rPr>
                <w:rFonts w:eastAsia="方正仿宋_GBK"/>
                <w:kern w:val="0"/>
                <w:sz w:val="32"/>
                <w:szCs w:val="32"/>
              </w:rPr>
              <w:t>否）</w:t>
            </w:r>
          </w:p>
        </w:tc>
        <w:tc>
          <w:tcPr>
            <w:tcW w:w="217" w:type="pct"/>
            <w:vMerge/>
            <w:tcBorders>
              <w:top w:val="single" w:sz="4" w:space="0" w:color="auto"/>
              <w:left w:val="single" w:sz="4" w:space="0" w:color="auto"/>
              <w:bottom w:val="single" w:sz="4" w:space="0" w:color="auto"/>
              <w:right w:val="single" w:sz="4" w:space="0" w:color="auto"/>
            </w:tcBorders>
            <w:vAlign w:val="center"/>
          </w:tcPr>
          <w:p w:rsidR="004F7771" w:rsidRPr="004F7771" w:rsidRDefault="004F7771" w:rsidP="004F7771">
            <w:pPr>
              <w:widowControl/>
              <w:jc w:val="center"/>
              <w:rPr>
                <w:rFonts w:eastAsia="方正仿宋_GBK"/>
                <w:kern w:val="0"/>
                <w:sz w:val="32"/>
                <w:szCs w:val="32"/>
              </w:rPr>
            </w:pPr>
          </w:p>
        </w:tc>
      </w:tr>
      <w:tr w:rsidR="002E6372" w:rsidRPr="00932206" w:rsidTr="002E6372">
        <w:trPr>
          <w:trHeight w:val="285"/>
        </w:trPr>
        <w:tc>
          <w:tcPr>
            <w:tcW w:w="423" w:type="pct"/>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7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26"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23"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35"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1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82"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48"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58"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217"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2E6372" w:rsidRPr="00932206" w:rsidTr="002E6372">
        <w:trPr>
          <w:trHeight w:val="285"/>
        </w:trPr>
        <w:tc>
          <w:tcPr>
            <w:tcW w:w="423" w:type="pct"/>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7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26"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23"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35"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1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82"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48"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58"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217"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2E6372" w:rsidRPr="00932206" w:rsidTr="002E6372">
        <w:trPr>
          <w:trHeight w:val="285"/>
        </w:trPr>
        <w:tc>
          <w:tcPr>
            <w:tcW w:w="423" w:type="pct"/>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7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26"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23"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35"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1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82"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48"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58"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217"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2E6372" w:rsidRPr="00932206" w:rsidTr="002E6372">
        <w:trPr>
          <w:trHeight w:val="285"/>
        </w:trPr>
        <w:tc>
          <w:tcPr>
            <w:tcW w:w="423" w:type="pct"/>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7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26"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23"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35"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1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82"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48"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58"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217"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2E6372" w:rsidRPr="00932206" w:rsidTr="002E6372">
        <w:trPr>
          <w:trHeight w:val="285"/>
        </w:trPr>
        <w:tc>
          <w:tcPr>
            <w:tcW w:w="423" w:type="pct"/>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7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26"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23"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35"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1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82"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48"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58"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217"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2E6372" w:rsidRPr="00932206" w:rsidTr="002E6372">
        <w:trPr>
          <w:trHeight w:val="285"/>
        </w:trPr>
        <w:tc>
          <w:tcPr>
            <w:tcW w:w="423" w:type="pct"/>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7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26"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23"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35"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1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82"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48"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58"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217"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2E6372" w:rsidRPr="00932206" w:rsidTr="002E6372">
        <w:trPr>
          <w:trHeight w:val="285"/>
        </w:trPr>
        <w:tc>
          <w:tcPr>
            <w:tcW w:w="423" w:type="pct"/>
            <w:tcBorders>
              <w:top w:val="nil"/>
              <w:left w:val="single" w:sz="4" w:space="0" w:color="auto"/>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7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26"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23"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435"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14"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882"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48" w:type="pct"/>
            <w:gridSpan w:val="2"/>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558"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c>
          <w:tcPr>
            <w:tcW w:w="217" w:type="pct"/>
            <w:tcBorders>
              <w:top w:val="nil"/>
              <w:left w:val="nil"/>
              <w:bottom w:val="single" w:sz="4" w:space="0" w:color="auto"/>
              <w:right w:val="single" w:sz="4" w:space="0" w:color="auto"/>
            </w:tcBorders>
            <w:vAlign w:val="bottom"/>
          </w:tcPr>
          <w:p w:rsidR="008A1FE6" w:rsidRPr="00932206" w:rsidRDefault="004F7771">
            <w:pPr>
              <w:widowControl/>
              <w:jc w:val="left"/>
              <w:rPr>
                <w:rFonts w:eastAsia="方正仿宋_GBK"/>
                <w:kern w:val="0"/>
                <w:sz w:val="32"/>
                <w:szCs w:val="32"/>
              </w:rPr>
            </w:pPr>
            <w:r w:rsidRPr="004F7771">
              <w:rPr>
                <w:rFonts w:eastAsia="方正仿宋_GBK"/>
                <w:kern w:val="0"/>
                <w:sz w:val="32"/>
                <w:szCs w:val="32"/>
              </w:rPr>
              <w:t xml:space="preserve">　</w:t>
            </w:r>
          </w:p>
        </w:tc>
      </w:tr>
      <w:tr w:rsidR="002E6372" w:rsidRPr="00932206" w:rsidTr="002E6372">
        <w:trPr>
          <w:trHeight w:val="285"/>
        </w:trPr>
        <w:tc>
          <w:tcPr>
            <w:tcW w:w="423" w:type="pct"/>
            <w:tcBorders>
              <w:top w:val="nil"/>
              <w:left w:val="single" w:sz="4" w:space="0" w:color="auto"/>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c>
          <w:tcPr>
            <w:tcW w:w="474" w:type="pct"/>
            <w:tcBorders>
              <w:top w:val="nil"/>
              <w:left w:val="nil"/>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c>
          <w:tcPr>
            <w:tcW w:w="526" w:type="pct"/>
            <w:tcBorders>
              <w:top w:val="nil"/>
              <w:left w:val="nil"/>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c>
          <w:tcPr>
            <w:tcW w:w="423" w:type="pct"/>
            <w:tcBorders>
              <w:top w:val="nil"/>
              <w:left w:val="nil"/>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c>
          <w:tcPr>
            <w:tcW w:w="435" w:type="pct"/>
            <w:gridSpan w:val="2"/>
            <w:tcBorders>
              <w:top w:val="nil"/>
              <w:left w:val="nil"/>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c>
          <w:tcPr>
            <w:tcW w:w="514" w:type="pct"/>
            <w:tcBorders>
              <w:top w:val="nil"/>
              <w:left w:val="nil"/>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c>
          <w:tcPr>
            <w:tcW w:w="882" w:type="pct"/>
            <w:gridSpan w:val="2"/>
            <w:tcBorders>
              <w:top w:val="nil"/>
              <w:left w:val="nil"/>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c>
          <w:tcPr>
            <w:tcW w:w="548" w:type="pct"/>
            <w:gridSpan w:val="2"/>
            <w:tcBorders>
              <w:top w:val="nil"/>
              <w:left w:val="nil"/>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c>
          <w:tcPr>
            <w:tcW w:w="558" w:type="pct"/>
            <w:tcBorders>
              <w:top w:val="nil"/>
              <w:left w:val="nil"/>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c>
          <w:tcPr>
            <w:tcW w:w="217" w:type="pct"/>
            <w:tcBorders>
              <w:top w:val="nil"/>
              <w:left w:val="nil"/>
              <w:bottom w:val="single" w:sz="4" w:space="0" w:color="auto"/>
              <w:right w:val="single" w:sz="4" w:space="0" w:color="auto"/>
            </w:tcBorders>
            <w:vAlign w:val="bottom"/>
          </w:tcPr>
          <w:p w:rsidR="002E6372" w:rsidRPr="00932206" w:rsidRDefault="002E6372">
            <w:pPr>
              <w:widowControl/>
              <w:jc w:val="left"/>
              <w:rPr>
                <w:rFonts w:eastAsia="方正仿宋_GBK"/>
                <w:kern w:val="0"/>
                <w:sz w:val="32"/>
                <w:szCs w:val="32"/>
              </w:rPr>
            </w:pPr>
          </w:p>
        </w:tc>
      </w:tr>
    </w:tbl>
    <w:p w:rsidR="008A1FE6" w:rsidRPr="00932206" w:rsidRDefault="008A1FE6">
      <w:pPr>
        <w:rPr>
          <w:rFonts w:eastAsia="方正仿宋_GBK"/>
        </w:rPr>
      </w:pPr>
    </w:p>
    <w:sectPr w:rsidR="008A1FE6" w:rsidRPr="00932206" w:rsidSect="008A1FE6">
      <w:pgSz w:w="16838" w:h="11906" w:orient="landscape"/>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DB4" w:rsidRDefault="00A90DB4" w:rsidP="002F1435">
      <w:r>
        <w:separator/>
      </w:r>
    </w:p>
  </w:endnote>
  <w:endnote w:type="continuationSeparator" w:id="1">
    <w:p w:rsidR="00A90DB4" w:rsidRDefault="00A90DB4" w:rsidP="002F1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
    <w:altName w:val="黑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
    <w:altName w:val="宋体"/>
    <w:charset w:val="00"/>
    <w:family w:val="auto"/>
    <w:pitch w:val="default"/>
    <w:sig w:usb0="00000000" w:usb1="00000000" w:usb2="00000000"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DB4" w:rsidRDefault="00A90DB4" w:rsidP="002F1435">
      <w:r>
        <w:separator/>
      </w:r>
    </w:p>
  </w:footnote>
  <w:footnote w:type="continuationSeparator" w:id="1">
    <w:p w:rsidR="00A90DB4" w:rsidRDefault="00A90DB4" w:rsidP="002F1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21F36"/>
    <w:multiLevelType w:val="multilevel"/>
    <w:tmpl w:val="7F621F3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952"/>
    <w:rsid w:val="00004A68"/>
    <w:rsid w:val="00006384"/>
    <w:rsid w:val="00046D3D"/>
    <w:rsid w:val="000973C6"/>
    <w:rsid w:val="000A3E74"/>
    <w:rsid w:val="000E72E3"/>
    <w:rsid w:val="0010561F"/>
    <w:rsid w:val="00107278"/>
    <w:rsid w:val="00144311"/>
    <w:rsid w:val="001A3493"/>
    <w:rsid w:val="001C4A58"/>
    <w:rsid w:val="001C70D0"/>
    <w:rsid w:val="001C7AFB"/>
    <w:rsid w:val="001E0B5A"/>
    <w:rsid w:val="001E48DA"/>
    <w:rsid w:val="001F1D43"/>
    <w:rsid w:val="0021590E"/>
    <w:rsid w:val="0024010B"/>
    <w:rsid w:val="00272C72"/>
    <w:rsid w:val="00273A68"/>
    <w:rsid w:val="002849A3"/>
    <w:rsid w:val="002D7906"/>
    <w:rsid w:val="002E6372"/>
    <w:rsid w:val="002F1435"/>
    <w:rsid w:val="00314DC9"/>
    <w:rsid w:val="00357407"/>
    <w:rsid w:val="00372193"/>
    <w:rsid w:val="00383B2C"/>
    <w:rsid w:val="00384787"/>
    <w:rsid w:val="003931CD"/>
    <w:rsid w:val="003C7AAA"/>
    <w:rsid w:val="003D4493"/>
    <w:rsid w:val="003F3E57"/>
    <w:rsid w:val="00414638"/>
    <w:rsid w:val="00425F05"/>
    <w:rsid w:val="00454783"/>
    <w:rsid w:val="004873D8"/>
    <w:rsid w:val="004A4682"/>
    <w:rsid w:val="004C2225"/>
    <w:rsid w:val="004F7771"/>
    <w:rsid w:val="00513D06"/>
    <w:rsid w:val="0052508C"/>
    <w:rsid w:val="005905E2"/>
    <w:rsid w:val="005A3926"/>
    <w:rsid w:val="00671939"/>
    <w:rsid w:val="0067423A"/>
    <w:rsid w:val="0069240D"/>
    <w:rsid w:val="006D67A9"/>
    <w:rsid w:val="006E06D2"/>
    <w:rsid w:val="006F4397"/>
    <w:rsid w:val="00731FA5"/>
    <w:rsid w:val="0074457A"/>
    <w:rsid w:val="007510F5"/>
    <w:rsid w:val="007717D9"/>
    <w:rsid w:val="007A6703"/>
    <w:rsid w:val="007D3DAD"/>
    <w:rsid w:val="007F6DAA"/>
    <w:rsid w:val="00810AEA"/>
    <w:rsid w:val="00814BBB"/>
    <w:rsid w:val="008219ED"/>
    <w:rsid w:val="008441BE"/>
    <w:rsid w:val="00844929"/>
    <w:rsid w:val="008877F9"/>
    <w:rsid w:val="008A1FE6"/>
    <w:rsid w:val="008B36F4"/>
    <w:rsid w:val="008E69FD"/>
    <w:rsid w:val="00931AD2"/>
    <w:rsid w:val="00932206"/>
    <w:rsid w:val="009471C3"/>
    <w:rsid w:val="009605CC"/>
    <w:rsid w:val="009B2EAC"/>
    <w:rsid w:val="009C6936"/>
    <w:rsid w:val="009F4015"/>
    <w:rsid w:val="009F741B"/>
    <w:rsid w:val="00A205A2"/>
    <w:rsid w:val="00A37DFD"/>
    <w:rsid w:val="00A90DB4"/>
    <w:rsid w:val="00AB222D"/>
    <w:rsid w:val="00AB700E"/>
    <w:rsid w:val="00AE6FFD"/>
    <w:rsid w:val="00AF2E15"/>
    <w:rsid w:val="00AF6952"/>
    <w:rsid w:val="00B01950"/>
    <w:rsid w:val="00B36482"/>
    <w:rsid w:val="00B753AA"/>
    <w:rsid w:val="00B90B83"/>
    <w:rsid w:val="00B91C7C"/>
    <w:rsid w:val="00BB7483"/>
    <w:rsid w:val="00BD00E6"/>
    <w:rsid w:val="00BD7A23"/>
    <w:rsid w:val="00BE5A41"/>
    <w:rsid w:val="00C00246"/>
    <w:rsid w:val="00CA2A61"/>
    <w:rsid w:val="00CD6D09"/>
    <w:rsid w:val="00D02072"/>
    <w:rsid w:val="00D304FE"/>
    <w:rsid w:val="00D3359C"/>
    <w:rsid w:val="00D60826"/>
    <w:rsid w:val="00D65F74"/>
    <w:rsid w:val="00D67ED4"/>
    <w:rsid w:val="00D86D60"/>
    <w:rsid w:val="00E03EAF"/>
    <w:rsid w:val="00E339C7"/>
    <w:rsid w:val="00E50B00"/>
    <w:rsid w:val="00E732FF"/>
    <w:rsid w:val="00E76D2B"/>
    <w:rsid w:val="00E90514"/>
    <w:rsid w:val="00EF01D5"/>
    <w:rsid w:val="00EF66F4"/>
    <w:rsid w:val="00F4390F"/>
    <w:rsid w:val="00F559B2"/>
    <w:rsid w:val="00F8241F"/>
    <w:rsid w:val="00F84021"/>
    <w:rsid w:val="00F85010"/>
    <w:rsid w:val="00F91155"/>
    <w:rsid w:val="169D1E87"/>
    <w:rsid w:val="75F32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E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8A1FE6"/>
    <w:pPr>
      <w:tabs>
        <w:tab w:val="center" w:pos="4153"/>
        <w:tab w:val="right" w:pos="8306"/>
      </w:tabs>
      <w:snapToGrid w:val="0"/>
      <w:jc w:val="left"/>
    </w:pPr>
    <w:rPr>
      <w:sz w:val="18"/>
      <w:szCs w:val="18"/>
    </w:rPr>
  </w:style>
  <w:style w:type="paragraph" w:styleId="a4">
    <w:name w:val="header"/>
    <w:basedOn w:val="a"/>
    <w:link w:val="Char0"/>
    <w:uiPriority w:val="99"/>
    <w:semiHidden/>
    <w:qFormat/>
    <w:rsid w:val="008A1F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8A1FE6"/>
    <w:rPr>
      <w:rFonts w:ascii="Times New Roman" w:eastAsia="宋体" w:hAnsi="Times New Roman" w:cs="Times New Roman"/>
      <w:sz w:val="18"/>
      <w:szCs w:val="18"/>
    </w:rPr>
  </w:style>
  <w:style w:type="character" w:customStyle="1" w:styleId="Char">
    <w:name w:val="页脚 Char"/>
    <w:basedOn w:val="a0"/>
    <w:link w:val="a3"/>
    <w:uiPriority w:val="99"/>
    <w:semiHidden/>
    <w:qFormat/>
    <w:locked/>
    <w:rsid w:val="008A1FE6"/>
    <w:rPr>
      <w:rFonts w:ascii="Times New Roman" w:eastAsia="宋体" w:hAnsi="Times New Roman" w:cs="Times New Roman"/>
      <w:sz w:val="18"/>
      <w:szCs w:val="18"/>
    </w:rPr>
  </w:style>
  <w:style w:type="paragraph" w:styleId="a5">
    <w:name w:val="List Paragraph"/>
    <w:basedOn w:val="a"/>
    <w:uiPriority w:val="99"/>
    <w:qFormat/>
    <w:rsid w:val="008A1FE6"/>
    <w:pPr>
      <w:ind w:firstLineChars="200" w:firstLine="420"/>
    </w:pPr>
  </w:style>
  <w:style w:type="paragraph" w:styleId="a6">
    <w:name w:val="Balloon Text"/>
    <w:basedOn w:val="a"/>
    <w:link w:val="Char1"/>
    <w:uiPriority w:val="99"/>
    <w:semiHidden/>
    <w:unhideWhenUsed/>
    <w:rsid w:val="002F1435"/>
    <w:rPr>
      <w:sz w:val="18"/>
      <w:szCs w:val="18"/>
    </w:rPr>
  </w:style>
  <w:style w:type="character" w:customStyle="1" w:styleId="Char1">
    <w:name w:val="批注框文本 Char"/>
    <w:basedOn w:val="a0"/>
    <w:link w:val="a6"/>
    <w:uiPriority w:val="99"/>
    <w:semiHidden/>
    <w:rsid w:val="002F1435"/>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E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8A1FE6"/>
    <w:pPr>
      <w:tabs>
        <w:tab w:val="center" w:pos="4153"/>
        <w:tab w:val="right" w:pos="8306"/>
      </w:tabs>
      <w:snapToGrid w:val="0"/>
      <w:jc w:val="left"/>
    </w:pPr>
    <w:rPr>
      <w:sz w:val="18"/>
      <w:szCs w:val="18"/>
    </w:rPr>
  </w:style>
  <w:style w:type="paragraph" w:styleId="a4">
    <w:name w:val="header"/>
    <w:basedOn w:val="a"/>
    <w:link w:val="Char0"/>
    <w:uiPriority w:val="99"/>
    <w:semiHidden/>
    <w:qFormat/>
    <w:rsid w:val="008A1F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8A1FE6"/>
    <w:rPr>
      <w:rFonts w:ascii="Times New Roman" w:eastAsia="宋体" w:hAnsi="Times New Roman" w:cs="Times New Roman"/>
      <w:sz w:val="18"/>
      <w:szCs w:val="18"/>
    </w:rPr>
  </w:style>
  <w:style w:type="character" w:customStyle="1" w:styleId="Char">
    <w:name w:val="页脚 Char"/>
    <w:basedOn w:val="a0"/>
    <w:link w:val="a3"/>
    <w:uiPriority w:val="99"/>
    <w:semiHidden/>
    <w:qFormat/>
    <w:locked/>
    <w:rsid w:val="008A1FE6"/>
    <w:rPr>
      <w:rFonts w:ascii="Times New Roman" w:eastAsia="宋体" w:hAnsi="Times New Roman" w:cs="Times New Roman"/>
      <w:sz w:val="18"/>
      <w:szCs w:val="18"/>
    </w:rPr>
  </w:style>
  <w:style w:type="paragraph" w:styleId="a5">
    <w:name w:val="List Paragraph"/>
    <w:basedOn w:val="a"/>
    <w:uiPriority w:val="99"/>
    <w:qFormat/>
    <w:rsid w:val="008A1FE6"/>
    <w:pPr>
      <w:ind w:firstLineChars="200" w:firstLine="420"/>
    </w:pPr>
  </w:style>
  <w:style w:type="paragraph" w:styleId="a6">
    <w:name w:val="Balloon Text"/>
    <w:basedOn w:val="a"/>
    <w:link w:val="Char1"/>
    <w:uiPriority w:val="99"/>
    <w:semiHidden/>
    <w:unhideWhenUsed/>
    <w:rsid w:val="002F1435"/>
    <w:rPr>
      <w:sz w:val="18"/>
      <w:szCs w:val="18"/>
    </w:rPr>
  </w:style>
  <w:style w:type="character" w:customStyle="1" w:styleId="Char1">
    <w:name w:val="批注框文本 Char"/>
    <w:basedOn w:val="a0"/>
    <w:link w:val="a6"/>
    <w:uiPriority w:val="99"/>
    <w:semiHidden/>
    <w:rsid w:val="002F143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9A6D0B6-20C3-4171-9FDD-958AB60787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741</Words>
  <Characters>4229</Characters>
  <Application>Microsoft Office Word</Application>
  <DocSecurity>0</DocSecurity>
  <Lines>35</Lines>
  <Paragraphs>9</Paragraphs>
  <ScaleCrop>false</ScaleCrop>
  <Company>china</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重庆市柑桔无病毒苗木质量安全公约</dc:title>
  <dc:creator>熊伟</dc:creator>
  <cp:lastModifiedBy>NSF</cp:lastModifiedBy>
  <cp:revision>3</cp:revision>
  <cp:lastPrinted>2018-03-26T04:17:00Z</cp:lastPrinted>
  <dcterms:created xsi:type="dcterms:W3CDTF">2018-03-26T04:19:00Z</dcterms:created>
  <dcterms:modified xsi:type="dcterms:W3CDTF">2018-03-26T08:31:00Z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